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E6889" w14:textId="77777777" w:rsidR="00D659A2" w:rsidRPr="003922BF" w:rsidRDefault="00D659A2" w:rsidP="00D659A2">
      <w:pPr>
        <w:spacing w:line="276" w:lineRule="auto"/>
        <w:rPr>
          <w:rFonts w:cstheme="minorHAnsi"/>
          <w:b/>
        </w:rPr>
      </w:pPr>
    </w:p>
    <w:tbl>
      <w:tblPr>
        <w:tblStyle w:val="Tabela-Siatka7"/>
        <w:tblW w:w="0" w:type="auto"/>
        <w:shd w:val="clear" w:color="auto" w:fill="C5E0B3" w:themeFill="accent6" w:themeFillTint="66"/>
        <w:tblLook w:val="04A0" w:firstRow="1" w:lastRow="0" w:firstColumn="1" w:lastColumn="0" w:noHBand="0" w:noVBand="1"/>
      </w:tblPr>
      <w:tblGrid>
        <w:gridCol w:w="9062"/>
      </w:tblGrid>
      <w:tr w:rsidR="00D659A2" w:rsidRPr="003A4AF4" w14:paraId="2103FF85" w14:textId="77777777" w:rsidTr="00161279">
        <w:tc>
          <w:tcPr>
            <w:tcW w:w="9911" w:type="dxa"/>
            <w:shd w:val="clear" w:color="auto" w:fill="C5E0B3" w:themeFill="accent6" w:themeFillTint="66"/>
          </w:tcPr>
          <w:p w14:paraId="558D18FA" w14:textId="77777777" w:rsidR="00D659A2" w:rsidRPr="003A4AF4" w:rsidRDefault="00D659A2" w:rsidP="00161279">
            <w:pPr>
              <w:pStyle w:val="Nagwek1"/>
              <w:spacing w:before="40" w:after="40" w:line="276" w:lineRule="auto"/>
              <w:jc w:val="left"/>
              <w:outlineLvl w:val="0"/>
              <w:rPr>
                <w:rFonts w:asciiTheme="minorHAnsi" w:hAnsiTheme="minorHAnsi" w:cstheme="minorHAnsi"/>
                <w:b w:val="0"/>
                <w:bCs w:val="0"/>
                <w:sz w:val="22"/>
                <w:szCs w:val="22"/>
              </w:rPr>
            </w:pPr>
            <w:bookmarkStart w:id="0" w:name="_Toc54953941"/>
            <w:bookmarkStart w:id="1" w:name="_Toc86154865"/>
            <w:r w:rsidRPr="0069305D">
              <w:rPr>
                <w:rFonts w:ascii="Verdana" w:hAnsi="Verdana" w:cstheme="minorHAnsi"/>
                <w:sz w:val="24"/>
              </w:rPr>
              <w:t>CZĘŚĆ TRZECIA – PROJEKT UMOWY</w:t>
            </w:r>
            <w:bookmarkEnd w:id="0"/>
            <w:bookmarkEnd w:id="1"/>
          </w:p>
        </w:tc>
      </w:tr>
    </w:tbl>
    <w:p w14:paraId="316E5CD8" w14:textId="77777777" w:rsidR="00D659A2" w:rsidRPr="003A4AF4" w:rsidRDefault="00D659A2" w:rsidP="00D659A2">
      <w:pPr>
        <w:autoSpaceDE w:val="0"/>
        <w:autoSpaceDN w:val="0"/>
        <w:adjustRightInd w:val="0"/>
        <w:spacing w:line="276" w:lineRule="auto"/>
        <w:rPr>
          <w:rFonts w:cstheme="minorHAnsi"/>
          <w:b/>
        </w:rPr>
      </w:pPr>
    </w:p>
    <w:p w14:paraId="71ECA7E7" w14:textId="77777777" w:rsidR="00D659A2" w:rsidRPr="00E84768" w:rsidRDefault="00D659A2" w:rsidP="00D659A2">
      <w:pPr>
        <w:spacing w:after="120"/>
        <w:jc w:val="center"/>
        <w:rPr>
          <w:rFonts w:cstheme="minorHAnsi"/>
        </w:rPr>
      </w:pPr>
      <w:r w:rsidRPr="00E84768">
        <w:rPr>
          <w:rFonts w:cstheme="minorHAnsi"/>
          <w:b/>
          <w:color w:val="333333"/>
        </w:rPr>
        <w:t>UMOWA</w:t>
      </w:r>
      <w:r w:rsidRPr="00E84768">
        <w:rPr>
          <w:rFonts w:cstheme="minorHAnsi"/>
          <w:b/>
          <w:bCs/>
        </w:rPr>
        <w:t xml:space="preserve"> NR </w:t>
      </w:r>
      <w:r w:rsidRPr="00E02CAD">
        <w:rPr>
          <w:rFonts w:cstheme="minorHAnsi"/>
          <w:b/>
        </w:rPr>
        <w:t>ZZ/………………………………………………………..</w:t>
      </w:r>
    </w:p>
    <w:p w14:paraId="1EF2362A" w14:textId="77777777" w:rsidR="00D659A2" w:rsidRPr="00E84768" w:rsidRDefault="00D659A2" w:rsidP="00D659A2">
      <w:pPr>
        <w:spacing w:after="120"/>
        <w:jc w:val="center"/>
        <w:rPr>
          <w:rFonts w:cstheme="minorHAnsi"/>
          <w:b/>
          <w:bCs/>
        </w:rPr>
      </w:pPr>
      <w:r w:rsidRPr="00E84768">
        <w:rPr>
          <w:rFonts w:cstheme="minorHAnsi"/>
          <w:bCs/>
        </w:rPr>
        <w:t xml:space="preserve">(zwana dalej </w:t>
      </w:r>
      <w:r w:rsidRPr="00E84768">
        <w:rPr>
          <w:rFonts w:cstheme="minorHAnsi"/>
          <w:b/>
          <w:bCs/>
        </w:rPr>
        <w:t>"Umową"</w:t>
      </w:r>
      <w:r w:rsidRPr="00E84768">
        <w:rPr>
          <w:rFonts w:cstheme="minorHAnsi"/>
          <w:bCs/>
        </w:rPr>
        <w:t>)</w:t>
      </w:r>
    </w:p>
    <w:p w14:paraId="4D14BCCD" w14:textId="77777777" w:rsidR="00D659A2" w:rsidRPr="00E84768" w:rsidRDefault="00D659A2" w:rsidP="00D659A2">
      <w:pPr>
        <w:spacing w:after="120"/>
        <w:jc w:val="center"/>
        <w:rPr>
          <w:rFonts w:cstheme="minorHAnsi"/>
        </w:rPr>
      </w:pPr>
      <w:r w:rsidRPr="00E84768">
        <w:rPr>
          <w:rFonts w:cstheme="minorHAnsi"/>
        </w:rPr>
        <w:t>zawarta w Zawadzie w dniu …………….2022 roku, pomiędzy:</w:t>
      </w:r>
    </w:p>
    <w:p w14:paraId="2F9BF29E" w14:textId="77777777" w:rsidR="00D659A2" w:rsidRPr="00E84768" w:rsidRDefault="00D659A2" w:rsidP="00D659A2">
      <w:pPr>
        <w:tabs>
          <w:tab w:val="center" w:pos="4536"/>
          <w:tab w:val="right" w:pos="9072"/>
        </w:tabs>
        <w:spacing w:after="120" w:line="276" w:lineRule="auto"/>
        <w:jc w:val="both"/>
        <w:rPr>
          <w:rFonts w:cstheme="minorHAnsi"/>
        </w:rPr>
      </w:pPr>
      <w:r w:rsidRPr="00E84768">
        <w:rPr>
          <w:rFonts w:cstheme="minorHAnsi"/>
          <w:b/>
          <w:iCs/>
          <w:kern w:val="20"/>
        </w:rPr>
        <w:t xml:space="preserve">Enea Elektrownia Połaniec </w:t>
      </w:r>
      <w:r w:rsidRPr="00E84768">
        <w:rPr>
          <w:rFonts w:cstheme="minorHAnsi"/>
          <w:b/>
        </w:rPr>
        <w:t xml:space="preserve">S.A. </w:t>
      </w:r>
      <w:r w:rsidRPr="00E84768">
        <w:rPr>
          <w:rFonts w:cstheme="minorHAnsi"/>
          <w:iCs/>
          <w:kern w:val="20"/>
        </w:rPr>
        <w:t xml:space="preserve">z siedzibą w Zawadzie 26, 28-230 Połaniec, </w:t>
      </w:r>
      <w:r w:rsidRPr="00E84768">
        <w:rPr>
          <w:rFonts w:cstheme="minorHAnsi"/>
          <w:bCs/>
          <w:kern w:val="28"/>
        </w:rPr>
        <w:t xml:space="preserve">zarejestrowaną </w:t>
      </w:r>
      <w:r>
        <w:rPr>
          <w:rFonts w:cstheme="minorHAnsi"/>
          <w:bCs/>
        </w:rPr>
        <w:t xml:space="preserve">w rejestrze </w:t>
      </w:r>
      <w:r w:rsidRPr="00E84768">
        <w:rPr>
          <w:rFonts w:cstheme="minorHAnsi"/>
          <w:bCs/>
        </w:rPr>
        <w:t>przedsiębiorców</w:t>
      </w:r>
      <w:r w:rsidRPr="00E84768">
        <w:rPr>
          <w:rFonts w:cstheme="minorHAnsi"/>
          <w:bCs/>
          <w:kern w:val="28"/>
        </w:rPr>
        <w:t xml:space="preserve"> Krajowego Rejestru Sądowego pod numerem KRS 0000053769 przez Sąd Rejonowy </w:t>
      </w:r>
      <w:r w:rsidRPr="00E84768">
        <w:rPr>
          <w:rFonts w:cstheme="minorHAnsi"/>
          <w:bCs/>
          <w:kern w:val="28"/>
        </w:rPr>
        <w:br/>
        <w:t xml:space="preserve">w Kielcach, </w:t>
      </w:r>
      <w:r w:rsidRPr="00E84768">
        <w:rPr>
          <w:rFonts w:cstheme="minorHAnsi"/>
        </w:rPr>
        <w:t>X Wydział Gospodarczy Krajowego Rejestru Sądowego,</w:t>
      </w:r>
      <w:r w:rsidRPr="00E84768">
        <w:rPr>
          <w:rFonts w:cstheme="minorHAnsi"/>
          <w:bCs/>
          <w:kern w:val="28"/>
        </w:rPr>
        <w:t xml:space="preserve"> NIP: 866-00-01-429, </w:t>
      </w:r>
      <w:r w:rsidRPr="00E84768">
        <w:rPr>
          <w:rFonts w:cstheme="minorHAnsi"/>
        </w:rPr>
        <w:t xml:space="preserve">REGON 830273037, </w:t>
      </w:r>
      <w:r w:rsidRPr="00E84768">
        <w:rPr>
          <w:rFonts w:cstheme="minorHAnsi"/>
          <w:bCs/>
          <w:kern w:val="28"/>
        </w:rPr>
        <w:t>kapitał zakładowy 713.500.000,00 zł w całości wpłacony,</w:t>
      </w:r>
      <w:r w:rsidRPr="00E84768">
        <w:rPr>
          <w:rFonts w:cstheme="minorHAnsi"/>
        </w:rPr>
        <w:t xml:space="preserve"> zwaną dalej </w:t>
      </w:r>
      <w:r w:rsidRPr="00E84768">
        <w:rPr>
          <w:rFonts w:cstheme="minorHAnsi"/>
          <w:b/>
          <w:bCs/>
        </w:rPr>
        <w:t>„Zamawiającym”</w:t>
      </w:r>
      <w:r w:rsidRPr="00E84768">
        <w:rPr>
          <w:rFonts w:cstheme="minorHAnsi"/>
        </w:rPr>
        <w:t>, którego reprezentują:</w:t>
      </w:r>
    </w:p>
    <w:p w14:paraId="0CB771B1" w14:textId="77777777" w:rsidR="00D659A2" w:rsidRPr="00E84768" w:rsidRDefault="00D659A2" w:rsidP="00A5199C">
      <w:pPr>
        <w:pStyle w:val="Akapitzlist"/>
        <w:numPr>
          <w:ilvl w:val="0"/>
          <w:numId w:val="23"/>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7491420E" w14:textId="77777777" w:rsidR="00D659A2" w:rsidRPr="00E84768" w:rsidRDefault="00D659A2" w:rsidP="00A5199C">
      <w:pPr>
        <w:pStyle w:val="Akapitzlist"/>
        <w:numPr>
          <w:ilvl w:val="0"/>
          <w:numId w:val="23"/>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039FFA1E" w14:textId="77777777" w:rsidR="00D659A2" w:rsidRPr="00E84768" w:rsidRDefault="00D659A2" w:rsidP="00D659A2">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14:paraId="2B4AFB16" w14:textId="77777777" w:rsidR="00D659A2" w:rsidRPr="00E84768" w:rsidRDefault="00D659A2" w:rsidP="00D659A2">
      <w:pPr>
        <w:spacing w:after="120"/>
        <w:jc w:val="both"/>
        <w:rPr>
          <w:rFonts w:cstheme="minorHAnsi"/>
        </w:rPr>
      </w:pPr>
      <w:r w:rsidRPr="00E84768">
        <w:rPr>
          <w:rFonts w:cstheme="minorHAnsi"/>
        </w:rPr>
        <w:t>zwaną dalej „</w:t>
      </w:r>
      <w:r w:rsidRPr="00E84768">
        <w:rPr>
          <w:rFonts w:cstheme="minorHAnsi"/>
          <w:b/>
        </w:rPr>
        <w:t>Wykonawcą</w:t>
      </w:r>
      <w:r w:rsidRPr="00E84768">
        <w:rPr>
          <w:rFonts w:cstheme="minorHAnsi"/>
        </w:rPr>
        <w:t>”, którą reprezentuje/ą:</w:t>
      </w:r>
    </w:p>
    <w:p w14:paraId="768F3895" w14:textId="77777777" w:rsidR="00D659A2" w:rsidRPr="00E84768" w:rsidRDefault="00D659A2" w:rsidP="00A5199C">
      <w:pPr>
        <w:pStyle w:val="Akapitzlist"/>
        <w:numPr>
          <w:ilvl w:val="0"/>
          <w:numId w:val="22"/>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6F7A91CE" w14:textId="77777777" w:rsidR="00D659A2" w:rsidRPr="00E84768" w:rsidRDefault="00D659A2" w:rsidP="00A5199C">
      <w:pPr>
        <w:pStyle w:val="Akapitzlist"/>
        <w:numPr>
          <w:ilvl w:val="0"/>
          <w:numId w:val="22"/>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4C387868" w14:textId="77777777" w:rsidR="00D659A2" w:rsidRPr="00E84768" w:rsidRDefault="00D659A2" w:rsidP="00D659A2">
      <w:pPr>
        <w:spacing w:after="120"/>
        <w:jc w:val="both"/>
        <w:rPr>
          <w:rFonts w:cstheme="minorHAnsi"/>
          <w:b/>
        </w:rPr>
      </w:pPr>
    </w:p>
    <w:p w14:paraId="2D700F44" w14:textId="77777777" w:rsidR="00D659A2" w:rsidRPr="00E84768" w:rsidRDefault="00D659A2" w:rsidP="00D659A2">
      <w:pPr>
        <w:spacing w:after="120"/>
        <w:jc w:val="both"/>
        <w:rPr>
          <w:rFonts w:cstheme="minorHAnsi"/>
        </w:rPr>
      </w:pPr>
      <w:r w:rsidRPr="00E84768">
        <w:rPr>
          <w:rFonts w:cstheme="minorHAnsi"/>
        </w:rPr>
        <w:t>Zamawiający oraz Wykonawca będą dalej łącznie zwani „</w:t>
      </w:r>
      <w:r w:rsidRPr="00E84768">
        <w:rPr>
          <w:rFonts w:cstheme="minorHAnsi"/>
          <w:b/>
        </w:rPr>
        <w:t>Stronami</w:t>
      </w:r>
      <w:r w:rsidRPr="00E84768">
        <w:rPr>
          <w:rFonts w:cstheme="minorHAnsi"/>
        </w:rPr>
        <w:t>”.</w:t>
      </w:r>
    </w:p>
    <w:p w14:paraId="3F06633E" w14:textId="77777777" w:rsidR="00D659A2" w:rsidRPr="00E84768" w:rsidRDefault="00D659A2" w:rsidP="00D659A2">
      <w:pPr>
        <w:spacing w:after="120"/>
        <w:jc w:val="both"/>
        <w:rPr>
          <w:rFonts w:cstheme="minorHAnsi"/>
          <w:b/>
        </w:rPr>
      </w:pPr>
      <w:r w:rsidRPr="00E84768">
        <w:rPr>
          <w:rFonts w:cstheme="minorHAnsi"/>
          <w:b/>
        </w:rPr>
        <w:t>Na wstępie Strony stwierdziły, co następuje:</w:t>
      </w:r>
    </w:p>
    <w:p w14:paraId="731A1C8F" w14:textId="77777777" w:rsidR="00D659A2" w:rsidRPr="00E84768" w:rsidRDefault="00D659A2" w:rsidP="00A5199C">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BC68E63" w14:textId="77777777" w:rsidR="00D659A2" w:rsidRPr="00E84768" w:rsidRDefault="00D659A2" w:rsidP="00A5199C">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1B51504C" w14:textId="77777777" w:rsidR="00D659A2" w:rsidRPr="00E84768" w:rsidRDefault="00D659A2" w:rsidP="00A5199C">
      <w:pPr>
        <w:pStyle w:val="Akapitzlist"/>
        <w:numPr>
          <w:ilvl w:val="0"/>
          <w:numId w:val="21"/>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7"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19822F68" w14:textId="77777777" w:rsidR="00D659A2" w:rsidRPr="00E84768" w:rsidRDefault="00D659A2" w:rsidP="00A5199C">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lastRenderedPageBreak/>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2615A4F" w14:textId="77777777" w:rsidR="00D659A2" w:rsidRPr="00E84768" w:rsidRDefault="00D659A2" w:rsidP="00A5199C">
      <w:pPr>
        <w:pStyle w:val="Akapitzlist"/>
        <w:numPr>
          <w:ilvl w:val="0"/>
          <w:numId w:val="21"/>
        </w:numPr>
        <w:spacing w:after="120"/>
        <w:ind w:left="426" w:hanging="426"/>
        <w:contextualSpacing w:val="0"/>
        <w:rPr>
          <w:rFonts w:asciiTheme="minorHAnsi" w:hAnsiTheme="minorHAnsi" w:cstheme="minorHAnsi"/>
        </w:rPr>
      </w:pPr>
      <w:r w:rsidRPr="00E84768">
        <w:rPr>
          <w:rFonts w:asciiTheme="minorHAnsi" w:hAnsiTheme="minorHAnsi" w:cstheme="minorHAnsi"/>
        </w:rPr>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Pr>
          <w:rFonts w:asciiTheme="minorHAnsi" w:hAnsiTheme="minorHAnsi" w:cstheme="minorHAnsi"/>
        </w:rPr>
        <w:br/>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5BD26502" w14:textId="77777777" w:rsidR="00D659A2" w:rsidRPr="00DC423C" w:rsidRDefault="00D659A2" w:rsidP="00A5199C">
      <w:pPr>
        <w:pStyle w:val="Akapitzlist"/>
        <w:numPr>
          <w:ilvl w:val="0"/>
          <w:numId w:val="21"/>
        </w:numPr>
        <w:spacing w:after="120"/>
        <w:ind w:left="426" w:hanging="426"/>
        <w:contextualSpacing w:val="0"/>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14:paraId="3179F58A" w14:textId="77777777" w:rsidR="00D659A2" w:rsidRPr="004D7348" w:rsidRDefault="00D659A2" w:rsidP="00D659A2">
      <w:pPr>
        <w:spacing w:line="320" w:lineRule="atLeast"/>
        <w:ind w:left="360"/>
        <w:jc w:val="both"/>
        <w:rPr>
          <w:rFonts w:cstheme="minorHAnsi"/>
          <w:iCs/>
        </w:rPr>
      </w:pPr>
    </w:p>
    <w:p w14:paraId="2ECD739E" w14:textId="77777777" w:rsidR="00D659A2" w:rsidRDefault="00D659A2" w:rsidP="00D659A2">
      <w:pPr>
        <w:spacing w:line="276" w:lineRule="auto"/>
        <w:rPr>
          <w:rFonts w:cstheme="minorHAnsi"/>
          <w:b/>
        </w:rPr>
      </w:pPr>
      <w:r w:rsidRPr="003A4AF4">
        <w:rPr>
          <w:rFonts w:cstheme="minorHAnsi"/>
          <w:b/>
        </w:rPr>
        <w:t>W związku z powyższym Strony ustaliły, co następuje:</w:t>
      </w:r>
    </w:p>
    <w:p w14:paraId="1AD94EFD" w14:textId="77777777" w:rsidR="00D659A2" w:rsidRPr="00E84768" w:rsidRDefault="00D659A2" w:rsidP="00D659A2">
      <w:pPr>
        <w:pStyle w:val="Akapitzlist"/>
        <w:ind w:left="360"/>
        <w:jc w:val="center"/>
        <w:rPr>
          <w:rFonts w:asciiTheme="minorHAnsi" w:hAnsiTheme="minorHAnsi" w:cstheme="minorHAnsi"/>
          <w:b/>
        </w:rPr>
      </w:pPr>
      <w:r w:rsidRPr="00E84768">
        <w:rPr>
          <w:rFonts w:asciiTheme="minorHAnsi" w:hAnsiTheme="minorHAnsi" w:cstheme="minorHAnsi"/>
          <w:b/>
        </w:rPr>
        <w:t>§1</w:t>
      </w:r>
    </w:p>
    <w:p w14:paraId="1DB80A8B" w14:textId="77777777" w:rsidR="00D659A2" w:rsidRPr="00E84768" w:rsidRDefault="00D659A2" w:rsidP="00D659A2">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387926AD" w14:textId="77777777" w:rsidR="00D659A2" w:rsidRPr="00E84768" w:rsidRDefault="00D659A2" w:rsidP="00A5199C">
      <w:pPr>
        <w:pStyle w:val="Akapitzlist"/>
        <w:widowControl w:val="0"/>
        <w:numPr>
          <w:ilvl w:val="0"/>
          <w:numId w:val="24"/>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w:t>
      </w:r>
      <w:r w:rsidRPr="00DC423C">
        <w:rPr>
          <w:rFonts w:asciiTheme="minorHAnsi" w:hAnsiTheme="minorHAnsi" w:cstheme="minorHAnsi"/>
        </w:rPr>
        <w:t xml:space="preserve">do realizacji </w:t>
      </w:r>
      <w:r w:rsidR="00161279">
        <w:rPr>
          <w:rFonts w:asciiTheme="minorHAnsi" w:hAnsiTheme="minorHAnsi" w:cstheme="minorHAnsi"/>
          <w:b/>
        </w:rPr>
        <w:t xml:space="preserve">oczyszczanie z osadów dwóch komór osadnika wody powrotnej, zbiornika buforowego wody </w:t>
      </w:r>
      <w:proofErr w:type="spellStart"/>
      <w:r w:rsidR="00161279">
        <w:rPr>
          <w:rFonts w:asciiTheme="minorHAnsi" w:hAnsiTheme="minorHAnsi" w:cstheme="minorHAnsi"/>
          <w:b/>
        </w:rPr>
        <w:t>nadosadowej</w:t>
      </w:r>
      <w:proofErr w:type="spellEnd"/>
      <w:r w:rsidR="00161279">
        <w:rPr>
          <w:rFonts w:asciiTheme="minorHAnsi" w:hAnsiTheme="minorHAnsi" w:cstheme="minorHAnsi"/>
          <w:b/>
        </w:rPr>
        <w:t xml:space="preserve">, trzech komór oraz rur ssących pomp wody powrotnej i wody </w:t>
      </w:r>
      <w:proofErr w:type="spellStart"/>
      <w:r w:rsidR="00161279">
        <w:rPr>
          <w:rFonts w:asciiTheme="minorHAnsi" w:hAnsiTheme="minorHAnsi" w:cstheme="minorHAnsi"/>
          <w:b/>
        </w:rPr>
        <w:t>nadosadowej</w:t>
      </w:r>
      <w:proofErr w:type="spellEnd"/>
      <w:r w:rsidR="00161279">
        <w:rPr>
          <w:rFonts w:asciiTheme="minorHAnsi" w:hAnsiTheme="minorHAnsi" w:cstheme="minorHAnsi"/>
          <w:b/>
        </w:rPr>
        <w:t xml:space="preserve"> magazynu i składowiska odpadów paleniskowych Pióry w latach 2022-2023 w Enea Elektrownia Połaniec S.A. </w:t>
      </w:r>
      <w:r w:rsidRPr="00E84768">
        <w:rPr>
          <w:rFonts w:asciiTheme="minorHAnsi" w:hAnsiTheme="minorHAnsi" w:cstheme="minorHAnsi"/>
        </w:rPr>
        <w:t>(dalej: „</w:t>
      </w:r>
      <w:r w:rsidR="00161279">
        <w:rPr>
          <w:rFonts w:asciiTheme="minorHAnsi" w:hAnsiTheme="minorHAnsi" w:cstheme="minorHAnsi"/>
          <w:b/>
        </w:rPr>
        <w:t>Usług</w:t>
      </w:r>
      <w:r w:rsidRPr="00E84768">
        <w:rPr>
          <w:rFonts w:asciiTheme="minorHAnsi" w:hAnsiTheme="minorHAnsi" w:cstheme="minorHAnsi"/>
        </w:rPr>
        <w:t>”).</w:t>
      </w:r>
    </w:p>
    <w:p w14:paraId="1ACD8CD2" w14:textId="77777777" w:rsidR="00D659A2" w:rsidRPr="00E84768" w:rsidRDefault="00D659A2" w:rsidP="00A5199C">
      <w:pPr>
        <w:pStyle w:val="Akapitzlist"/>
        <w:widowControl w:val="0"/>
        <w:numPr>
          <w:ilvl w:val="0"/>
          <w:numId w:val="2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w:t>
      </w:r>
      <w:r w:rsidR="00161279">
        <w:rPr>
          <w:rFonts w:asciiTheme="minorHAnsi" w:hAnsiTheme="minorHAnsi" w:cstheme="minorHAnsi"/>
        </w:rPr>
        <w:t>Usług</w:t>
      </w:r>
      <w:r w:rsidRPr="00E84768">
        <w:rPr>
          <w:rFonts w:asciiTheme="minorHAnsi" w:hAnsiTheme="minorHAnsi" w:cstheme="minorHAnsi"/>
        </w:rPr>
        <w:t xml:space="preserve"> został określony w Załączniku nr 1 do Umowy – Opis Przedmiotu Zamówienia [OPZ]. </w:t>
      </w:r>
    </w:p>
    <w:p w14:paraId="5AA02330" w14:textId="77777777" w:rsidR="00D659A2" w:rsidRPr="00E84768" w:rsidRDefault="00D659A2" w:rsidP="00D659A2">
      <w:pPr>
        <w:pStyle w:val="Akapitzlist"/>
        <w:ind w:left="360"/>
        <w:jc w:val="center"/>
        <w:rPr>
          <w:rFonts w:asciiTheme="minorHAnsi" w:hAnsiTheme="minorHAnsi" w:cstheme="minorHAnsi"/>
          <w:b/>
        </w:rPr>
      </w:pPr>
      <w:r w:rsidRPr="00E84768">
        <w:rPr>
          <w:rFonts w:asciiTheme="minorHAnsi" w:hAnsiTheme="minorHAnsi" w:cstheme="minorHAnsi"/>
          <w:b/>
        </w:rPr>
        <w:t>§2</w:t>
      </w:r>
    </w:p>
    <w:p w14:paraId="4C72CC8B" w14:textId="77777777" w:rsidR="00D659A2" w:rsidRPr="00E84768" w:rsidRDefault="00D659A2" w:rsidP="00D659A2">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6B1DBDBF" w14:textId="77777777" w:rsidR="00D659A2" w:rsidRDefault="00D659A2" w:rsidP="00A5199C">
      <w:pPr>
        <w:pStyle w:val="Akapitzlist"/>
        <w:widowControl w:val="0"/>
        <w:numPr>
          <w:ilvl w:val="0"/>
          <w:numId w:val="25"/>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Strony ustalają termin wykonania </w:t>
      </w:r>
      <w:r w:rsidR="00161279">
        <w:rPr>
          <w:rFonts w:asciiTheme="minorHAnsi" w:hAnsiTheme="minorHAnsi" w:cstheme="minorHAnsi"/>
        </w:rPr>
        <w:t>Usług:</w:t>
      </w:r>
      <w:r w:rsidR="00BA37EB">
        <w:rPr>
          <w:rFonts w:asciiTheme="minorHAnsi" w:hAnsiTheme="minorHAnsi" w:cstheme="minorHAnsi"/>
        </w:rPr>
        <w:t xml:space="preserve"> do 30.11.2023r.</w:t>
      </w:r>
    </w:p>
    <w:p w14:paraId="6F052CA3" w14:textId="77777777" w:rsidR="007008BF" w:rsidRPr="007008BF" w:rsidRDefault="00161279" w:rsidP="007008BF">
      <w:pPr>
        <w:pStyle w:val="Akapitzlist"/>
        <w:widowControl w:val="0"/>
        <w:numPr>
          <w:ilvl w:val="0"/>
          <w:numId w:val="25"/>
        </w:numPr>
        <w:autoSpaceDE w:val="0"/>
        <w:autoSpaceDN w:val="0"/>
        <w:adjustRightInd w:val="0"/>
        <w:spacing w:after="120" w:line="300" w:lineRule="atLeast"/>
        <w:jc w:val="both"/>
        <w:textAlignment w:val="baseline"/>
        <w:rPr>
          <w:rFonts w:ascii="Verdana" w:hAnsi="Verdana" w:cstheme="minorHAnsi"/>
          <w:sz w:val="18"/>
          <w:szCs w:val="18"/>
        </w:rPr>
      </w:pPr>
      <w:r>
        <w:rPr>
          <w:rFonts w:cstheme="minorHAnsi"/>
        </w:rPr>
        <w:t>Planowane przez Zamawiającego terminy realizacji prac w każdym roku kalendarzowym są następujące</w:t>
      </w:r>
      <w:r w:rsidR="007008BF">
        <w:rPr>
          <w:rFonts w:cstheme="minorHAnsi"/>
        </w:rPr>
        <w:t>:</w:t>
      </w:r>
    </w:p>
    <w:p w14:paraId="348E6AEB" w14:textId="1C4C8411" w:rsidR="007008BF" w:rsidRPr="007008BF" w:rsidRDefault="007008BF" w:rsidP="00FC17C1">
      <w:pPr>
        <w:pStyle w:val="Akapitzlist"/>
        <w:widowControl w:val="0"/>
        <w:numPr>
          <w:ilvl w:val="0"/>
          <w:numId w:val="46"/>
        </w:numPr>
        <w:autoSpaceDE w:val="0"/>
        <w:autoSpaceDN w:val="0"/>
        <w:adjustRightInd w:val="0"/>
        <w:spacing w:after="120" w:line="300" w:lineRule="atLeast"/>
        <w:jc w:val="both"/>
        <w:textAlignment w:val="baseline"/>
        <w:rPr>
          <w:rFonts w:ascii="Verdana" w:hAnsi="Verdana" w:cstheme="minorHAnsi"/>
          <w:sz w:val="18"/>
          <w:szCs w:val="18"/>
        </w:rPr>
      </w:pPr>
      <w:r w:rsidRPr="008067BB">
        <w:t>Czyszczenie dwóch komór osadnika wody powrotnej –</w:t>
      </w:r>
      <w:r w:rsidR="009E7BCC">
        <w:t xml:space="preserve"> w terminie 03</w:t>
      </w:r>
      <w:bookmarkStart w:id="2" w:name="_GoBack"/>
      <w:bookmarkEnd w:id="2"/>
      <w:r w:rsidR="009E7BCC">
        <w:t>.09</w:t>
      </w:r>
      <w:r>
        <w:t>.2022r.-20.09.2022r. oraz 20.08.2023r. – 20.09.2023r.</w:t>
      </w:r>
    </w:p>
    <w:p w14:paraId="56A87D08" w14:textId="77777777" w:rsidR="007008BF" w:rsidRPr="008067BB" w:rsidRDefault="007008BF" w:rsidP="00FC17C1">
      <w:pPr>
        <w:pStyle w:val="Akapitzlist"/>
        <w:numPr>
          <w:ilvl w:val="0"/>
          <w:numId w:val="46"/>
        </w:numPr>
        <w:spacing w:before="120"/>
        <w:jc w:val="both"/>
        <w:rPr>
          <w:rFonts w:ascii="Verdana" w:hAnsi="Verdana" w:cstheme="minorHAnsi"/>
          <w:sz w:val="18"/>
          <w:szCs w:val="18"/>
        </w:rPr>
      </w:pPr>
      <w:r w:rsidRPr="008067BB">
        <w:rPr>
          <w:rFonts w:ascii="Verdana" w:hAnsi="Verdana" w:cstheme="minorHAnsi"/>
          <w:sz w:val="18"/>
          <w:szCs w:val="18"/>
        </w:rPr>
        <w:t xml:space="preserve">Czyszczenie dwóch komór zbiornika buforowego wody </w:t>
      </w:r>
      <w:proofErr w:type="spellStart"/>
      <w:r w:rsidRPr="008067BB">
        <w:rPr>
          <w:rFonts w:ascii="Verdana" w:hAnsi="Verdana" w:cstheme="minorHAnsi"/>
          <w:sz w:val="18"/>
          <w:szCs w:val="18"/>
        </w:rPr>
        <w:t>nadosadowej</w:t>
      </w:r>
      <w:proofErr w:type="spellEnd"/>
      <w:r w:rsidRPr="008067BB">
        <w:rPr>
          <w:rFonts w:ascii="Verdana" w:hAnsi="Verdana" w:cstheme="minorHAnsi"/>
          <w:sz w:val="18"/>
          <w:szCs w:val="18"/>
        </w:rPr>
        <w:t xml:space="preserve"> –</w:t>
      </w:r>
      <w:r>
        <w:rPr>
          <w:rFonts w:ascii="Verdana" w:hAnsi="Verdana" w:cstheme="minorHAnsi"/>
          <w:sz w:val="18"/>
          <w:szCs w:val="18"/>
        </w:rPr>
        <w:t xml:space="preserve"> w terminie </w:t>
      </w:r>
      <w:r w:rsidRPr="008067BB">
        <w:rPr>
          <w:rFonts w:ascii="Verdana" w:hAnsi="Verdana" w:cstheme="minorHAnsi"/>
          <w:sz w:val="18"/>
          <w:szCs w:val="18"/>
        </w:rPr>
        <w:t>21</w:t>
      </w:r>
      <w:r>
        <w:rPr>
          <w:rFonts w:ascii="Verdana" w:hAnsi="Verdana" w:cstheme="minorHAnsi"/>
          <w:sz w:val="18"/>
          <w:szCs w:val="18"/>
        </w:rPr>
        <w:t>.09.2022r.-15.10.2022r. oraz do 10.11.2023r.</w:t>
      </w:r>
    </w:p>
    <w:p w14:paraId="18D17692" w14:textId="77777777" w:rsidR="007008BF" w:rsidRPr="008067BB" w:rsidRDefault="007008BF" w:rsidP="00FC17C1">
      <w:pPr>
        <w:pStyle w:val="Akapitzlist"/>
        <w:numPr>
          <w:ilvl w:val="0"/>
          <w:numId w:val="46"/>
        </w:numPr>
        <w:spacing w:before="120"/>
        <w:jc w:val="both"/>
        <w:rPr>
          <w:rFonts w:ascii="Verdana" w:hAnsi="Verdana" w:cstheme="minorHAnsi"/>
          <w:sz w:val="18"/>
          <w:szCs w:val="18"/>
        </w:rPr>
      </w:pPr>
      <w:r w:rsidRPr="008067BB">
        <w:rPr>
          <w:rFonts w:ascii="Verdana" w:hAnsi="Verdana" w:cstheme="minorHAnsi"/>
          <w:sz w:val="18"/>
          <w:szCs w:val="18"/>
        </w:rPr>
        <w:t xml:space="preserve">Czyszczenie trzech komór ssących pomp wody powrotnej i wody </w:t>
      </w:r>
      <w:proofErr w:type="spellStart"/>
      <w:r w:rsidRPr="008067BB">
        <w:rPr>
          <w:rFonts w:ascii="Verdana" w:hAnsi="Verdana" w:cstheme="minorHAnsi"/>
          <w:sz w:val="18"/>
          <w:szCs w:val="18"/>
        </w:rPr>
        <w:t>nadosadowej</w:t>
      </w:r>
      <w:proofErr w:type="spellEnd"/>
      <w:r w:rsidRPr="008067BB">
        <w:rPr>
          <w:rFonts w:ascii="Verdana" w:hAnsi="Verdana" w:cstheme="minorHAnsi"/>
          <w:sz w:val="18"/>
          <w:szCs w:val="18"/>
        </w:rPr>
        <w:t xml:space="preserve"> na IOS –</w:t>
      </w:r>
      <w:r>
        <w:rPr>
          <w:rFonts w:ascii="Verdana" w:hAnsi="Verdana" w:cstheme="minorHAnsi"/>
          <w:sz w:val="18"/>
          <w:szCs w:val="18"/>
        </w:rPr>
        <w:t xml:space="preserve"> w terminie</w:t>
      </w:r>
      <w:r w:rsidRPr="008067BB">
        <w:rPr>
          <w:rFonts w:ascii="Verdana" w:hAnsi="Verdana" w:cstheme="minorHAnsi"/>
          <w:sz w:val="18"/>
          <w:szCs w:val="18"/>
        </w:rPr>
        <w:t xml:space="preserve"> </w:t>
      </w:r>
      <w:r>
        <w:rPr>
          <w:rFonts w:ascii="Verdana" w:hAnsi="Verdana" w:cstheme="minorHAnsi"/>
          <w:sz w:val="18"/>
          <w:szCs w:val="18"/>
        </w:rPr>
        <w:t xml:space="preserve">01.10.2022r. – </w:t>
      </w:r>
      <w:r w:rsidRPr="008067BB">
        <w:rPr>
          <w:rFonts w:ascii="Verdana" w:hAnsi="Verdana" w:cstheme="minorHAnsi"/>
          <w:sz w:val="18"/>
          <w:szCs w:val="18"/>
        </w:rPr>
        <w:t>31</w:t>
      </w:r>
      <w:r>
        <w:rPr>
          <w:rFonts w:ascii="Verdana" w:hAnsi="Verdana" w:cstheme="minorHAnsi"/>
          <w:sz w:val="18"/>
          <w:szCs w:val="18"/>
        </w:rPr>
        <w:t xml:space="preserve">.10.2022r. </w:t>
      </w:r>
      <w:r w:rsidRPr="008067BB">
        <w:rPr>
          <w:rFonts w:ascii="Verdana" w:hAnsi="Verdana" w:cstheme="minorHAnsi"/>
          <w:sz w:val="18"/>
          <w:szCs w:val="18"/>
        </w:rPr>
        <w:t>oraz 21</w:t>
      </w:r>
      <w:r>
        <w:rPr>
          <w:rFonts w:ascii="Verdana" w:hAnsi="Verdana" w:cstheme="minorHAnsi"/>
          <w:sz w:val="18"/>
          <w:szCs w:val="18"/>
        </w:rPr>
        <w:t>.10.2023r.-</w:t>
      </w:r>
      <w:r w:rsidRPr="008067BB">
        <w:rPr>
          <w:rFonts w:ascii="Verdana" w:hAnsi="Verdana" w:cstheme="minorHAnsi"/>
          <w:sz w:val="18"/>
          <w:szCs w:val="18"/>
        </w:rPr>
        <w:t>10</w:t>
      </w:r>
      <w:r>
        <w:rPr>
          <w:rFonts w:ascii="Verdana" w:hAnsi="Verdana" w:cstheme="minorHAnsi"/>
          <w:sz w:val="18"/>
          <w:szCs w:val="18"/>
        </w:rPr>
        <w:t>.11.</w:t>
      </w:r>
      <w:r w:rsidRPr="008067BB">
        <w:rPr>
          <w:rFonts w:ascii="Verdana" w:hAnsi="Verdana" w:cstheme="minorHAnsi"/>
          <w:sz w:val="18"/>
          <w:szCs w:val="18"/>
        </w:rPr>
        <w:t>2023r.</w:t>
      </w:r>
    </w:p>
    <w:p w14:paraId="36BE90A3" w14:textId="77777777" w:rsidR="00D659A2" w:rsidRDefault="00D659A2" w:rsidP="00D659A2">
      <w:pPr>
        <w:pStyle w:val="Akapitzlist"/>
        <w:ind w:left="360"/>
        <w:jc w:val="center"/>
        <w:rPr>
          <w:rFonts w:asciiTheme="minorHAnsi" w:hAnsiTheme="minorHAnsi" w:cstheme="minorHAnsi"/>
          <w:b/>
        </w:rPr>
      </w:pPr>
    </w:p>
    <w:p w14:paraId="47BF8FA3" w14:textId="77777777" w:rsidR="00D659A2" w:rsidRPr="00E84768" w:rsidRDefault="00D659A2" w:rsidP="00D659A2">
      <w:pPr>
        <w:pStyle w:val="Akapitzlist"/>
        <w:ind w:left="360"/>
        <w:jc w:val="center"/>
        <w:rPr>
          <w:rFonts w:asciiTheme="minorHAnsi" w:hAnsiTheme="minorHAnsi" w:cstheme="minorHAnsi"/>
          <w:b/>
        </w:rPr>
      </w:pPr>
      <w:r w:rsidRPr="00E84768">
        <w:rPr>
          <w:rFonts w:asciiTheme="minorHAnsi" w:hAnsiTheme="minorHAnsi" w:cstheme="minorHAnsi"/>
          <w:b/>
        </w:rPr>
        <w:t>§3</w:t>
      </w:r>
    </w:p>
    <w:p w14:paraId="1AF63290" w14:textId="77777777" w:rsidR="00D659A2" w:rsidRPr="00E84768" w:rsidRDefault="00D659A2" w:rsidP="00D659A2">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14:paraId="71FE89B0" w14:textId="77777777" w:rsidR="00D659A2" w:rsidRPr="00E84768" w:rsidRDefault="00D659A2" w:rsidP="00FC17C1">
      <w:pPr>
        <w:pStyle w:val="Akapitzlist"/>
        <w:widowControl w:val="0"/>
        <w:numPr>
          <w:ilvl w:val="0"/>
          <w:numId w:val="47"/>
        </w:numPr>
        <w:autoSpaceDE w:val="0"/>
        <w:autoSpaceDN w:val="0"/>
        <w:adjustRightInd w:val="0"/>
        <w:spacing w:after="120" w:line="300" w:lineRule="atLeast"/>
        <w:ind w:left="426" w:hanging="426"/>
        <w:jc w:val="both"/>
        <w:textAlignment w:val="baseline"/>
        <w:rPr>
          <w:rFonts w:asciiTheme="minorHAnsi" w:hAnsiTheme="minorHAnsi" w:cstheme="minorHAnsi"/>
        </w:rPr>
      </w:pPr>
      <w:r w:rsidRPr="00E84768">
        <w:rPr>
          <w:rFonts w:asciiTheme="minorHAnsi" w:hAnsiTheme="minorHAnsi" w:cstheme="minorHAnsi"/>
        </w:rPr>
        <w:t>Strony uzgadniają, że miejscem świadczenia</w:t>
      </w:r>
      <w:r w:rsidR="007008BF">
        <w:rPr>
          <w:rFonts w:asciiTheme="minorHAnsi" w:hAnsiTheme="minorHAnsi" w:cstheme="minorHAnsi"/>
        </w:rPr>
        <w:t xml:space="preserve"> Usług</w:t>
      </w:r>
      <w:r w:rsidRPr="00E84768">
        <w:rPr>
          <w:rFonts w:asciiTheme="minorHAnsi" w:hAnsiTheme="minorHAnsi" w:cstheme="minorHAnsi"/>
        </w:rPr>
        <w:t xml:space="preserve"> jest te</w:t>
      </w:r>
      <w:r>
        <w:rPr>
          <w:rFonts w:asciiTheme="minorHAnsi" w:hAnsiTheme="minorHAnsi" w:cstheme="minorHAnsi"/>
        </w:rPr>
        <w:t xml:space="preserve">ren Enea Elektrownia Połaniec w </w:t>
      </w:r>
      <w:r w:rsidRPr="00E84768">
        <w:rPr>
          <w:rFonts w:asciiTheme="minorHAnsi" w:hAnsiTheme="minorHAnsi" w:cstheme="minorHAnsi"/>
        </w:rPr>
        <w:t>Zawadzie</w:t>
      </w:r>
      <w:r>
        <w:rPr>
          <w:rFonts w:asciiTheme="minorHAnsi" w:hAnsiTheme="minorHAnsi" w:cstheme="minorHAnsi"/>
        </w:rPr>
        <w:t xml:space="preserve"> </w:t>
      </w:r>
      <w:r w:rsidRPr="00E84768">
        <w:rPr>
          <w:rFonts w:asciiTheme="minorHAnsi" w:hAnsiTheme="minorHAnsi" w:cstheme="minorHAnsi"/>
        </w:rPr>
        <w:t>26, 28-230 Połaniec.</w:t>
      </w:r>
    </w:p>
    <w:p w14:paraId="4CF51ACD" w14:textId="77777777" w:rsidR="00BA37EB" w:rsidRDefault="00BA37EB" w:rsidP="00D659A2">
      <w:pPr>
        <w:pStyle w:val="Akapitzlist"/>
        <w:ind w:left="360"/>
        <w:jc w:val="center"/>
        <w:rPr>
          <w:rFonts w:asciiTheme="minorHAnsi" w:hAnsiTheme="minorHAnsi" w:cstheme="minorHAnsi"/>
          <w:b/>
        </w:rPr>
      </w:pPr>
    </w:p>
    <w:p w14:paraId="7211F9AB" w14:textId="77777777" w:rsidR="00D659A2" w:rsidRPr="00E84768" w:rsidRDefault="00D659A2" w:rsidP="00D659A2">
      <w:pPr>
        <w:pStyle w:val="Akapitzlist"/>
        <w:ind w:left="360"/>
        <w:jc w:val="center"/>
        <w:rPr>
          <w:rFonts w:asciiTheme="minorHAnsi" w:hAnsiTheme="minorHAnsi" w:cstheme="minorHAnsi"/>
          <w:b/>
        </w:rPr>
      </w:pPr>
      <w:r w:rsidRPr="00E84768">
        <w:rPr>
          <w:rFonts w:asciiTheme="minorHAnsi" w:hAnsiTheme="minorHAnsi" w:cstheme="minorHAnsi"/>
          <w:b/>
        </w:rPr>
        <w:lastRenderedPageBreak/>
        <w:t>§4</w:t>
      </w:r>
    </w:p>
    <w:p w14:paraId="36A41519" w14:textId="77777777" w:rsidR="00D659A2" w:rsidRPr="00502E23" w:rsidRDefault="00D659A2" w:rsidP="00D659A2">
      <w:pPr>
        <w:pStyle w:val="Akapitzlist"/>
        <w:ind w:left="360"/>
        <w:jc w:val="center"/>
        <w:rPr>
          <w:rFonts w:asciiTheme="minorHAnsi" w:hAnsiTheme="minorHAnsi" w:cstheme="minorHAnsi"/>
          <w:b/>
        </w:rPr>
      </w:pPr>
      <w:r w:rsidRPr="0061555D">
        <w:rPr>
          <w:rFonts w:asciiTheme="minorHAnsi" w:hAnsiTheme="minorHAnsi" w:cstheme="minorHAnsi"/>
          <w:b/>
        </w:rPr>
        <w:t>WYNAGRODZENIE I WARUNKI PŁATNOŚCI</w:t>
      </w:r>
    </w:p>
    <w:p w14:paraId="4FCA4336" w14:textId="77777777" w:rsidR="00BA37EB" w:rsidRDefault="00BA37EB" w:rsidP="00BA37EB">
      <w:pPr>
        <w:pStyle w:val="Akapitzlist"/>
        <w:numPr>
          <w:ilvl w:val="0"/>
          <w:numId w:val="61"/>
        </w:numPr>
        <w:jc w:val="both"/>
        <w:outlineLvl w:val="0"/>
        <w:rPr>
          <w:rFonts w:eastAsia="Tahoma,Bold" w:cstheme="minorHAnsi"/>
          <w:bCs/>
          <w:szCs w:val="18"/>
        </w:rPr>
      </w:pPr>
      <w:bookmarkStart w:id="3" w:name="_Toc86149868"/>
      <w:bookmarkStart w:id="4" w:name="_Toc86154875"/>
      <w:bookmarkStart w:id="5" w:name="_Toc78802214"/>
      <w:r>
        <w:rPr>
          <w:rFonts w:eastAsia="Tahoma,Bold" w:cstheme="minorHAnsi"/>
          <w:bCs/>
          <w:szCs w:val="18"/>
        </w:rPr>
        <w:t>Z tytułu należytego wykonania Umowy przez Wykonawcę Strony ustalają wynagrodzenie ryczałtowe i powykonawcze w wysokości …………………………………….………………….. zł (słownie:………………………………………….złotych …./100) netto.</w:t>
      </w:r>
    </w:p>
    <w:p w14:paraId="5E9AA2FB" w14:textId="1E1B6594" w:rsidR="00B103B9" w:rsidRDefault="00BA37EB" w:rsidP="00BA37EB">
      <w:pPr>
        <w:pStyle w:val="Akapitzlist"/>
        <w:numPr>
          <w:ilvl w:val="0"/>
          <w:numId w:val="61"/>
        </w:numPr>
        <w:jc w:val="both"/>
        <w:outlineLvl w:val="0"/>
        <w:rPr>
          <w:rFonts w:eastAsia="Tahoma,Bold" w:cstheme="minorHAnsi"/>
          <w:bCs/>
          <w:szCs w:val="18"/>
        </w:rPr>
      </w:pPr>
      <w:r>
        <w:rPr>
          <w:rFonts w:eastAsia="Tahoma,Bold" w:cstheme="minorHAnsi"/>
          <w:bCs/>
          <w:szCs w:val="18"/>
        </w:rPr>
        <w:t xml:space="preserve"> Strony ustalają </w:t>
      </w:r>
      <w:r w:rsidR="00B103B9">
        <w:rPr>
          <w:rFonts w:eastAsia="Tahoma,Bold" w:cstheme="minorHAnsi"/>
          <w:bCs/>
          <w:szCs w:val="18"/>
        </w:rPr>
        <w:t>wynagrodzenie ryczałtowe za realizację przedmiotu umowy w następujący sposób:</w:t>
      </w:r>
    </w:p>
    <w:p w14:paraId="058E8D9E" w14:textId="4ED82A0C" w:rsidR="00BA37EB" w:rsidRDefault="00BA37EB" w:rsidP="00BA37EB">
      <w:pPr>
        <w:pStyle w:val="Akapitzlist"/>
        <w:numPr>
          <w:ilvl w:val="0"/>
          <w:numId w:val="62"/>
        </w:numPr>
        <w:spacing w:line="280" w:lineRule="atLeast"/>
        <w:jc w:val="both"/>
        <w:rPr>
          <w:rFonts w:asciiTheme="minorHAnsi" w:eastAsia="Tahoma,Bold" w:hAnsiTheme="minorHAnsi" w:cstheme="minorHAnsi"/>
          <w:bCs/>
          <w:iCs/>
        </w:rPr>
      </w:pPr>
      <w:r>
        <w:rPr>
          <w:rFonts w:asciiTheme="minorHAnsi" w:hAnsiTheme="minorHAnsi" w:cstheme="minorHAnsi"/>
        </w:rPr>
        <w:t>O</w:t>
      </w:r>
      <w:r>
        <w:rPr>
          <w:rFonts w:asciiTheme="minorHAnsi" w:eastAsia="Tahoma,Bold" w:hAnsiTheme="minorHAnsi" w:cstheme="minorHAnsi"/>
          <w:bCs/>
          <w:iCs/>
        </w:rPr>
        <w:t>czyszczenie z osadów dwóch komór osadnika wody powrotnej</w:t>
      </w:r>
      <w:r w:rsidR="003135CD">
        <w:rPr>
          <w:rFonts w:asciiTheme="minorHAnsi" w:eastAsia="Tahoma,Bold" w:hAnsiTheme="minorHAnsi" w:cstheme="minorHAnsi"/>
          <w:bCs/>
          <w:iCs/>
        </w:rPr>
        <w:t>,</w:t>
      </w:r>
      <w:r w:rsidR="003135CD" w:rsidRPr="003135CD">
        <w:rPr>
          <w:rFonts w:asciiTheme="minorHAnsi" w:eastAsia="Tahoma,Bold" w:hAnsiTheme="minorHAnsi" w:cstheme="minorHAnsi"/>
          <w:bCs/>
          <w:iCs/>
        </w:rPr>
        <w:t xml:space="preserve"> </w:t>
      </w:r>
      <w:r w:rsidR="003135CD">
        <w:rPr>
          <w:rFonts w:asciiTheme="minorHAnsi" w:eastAsia="Tahoma,Bold" w:hAnsiTheme="minorHAnsi" w:cstheme="minorHAnsi"/>
          <w:bCs/>
          <w:iCs/>
        </w:rPr>
        <w:t xml:space="preserve">trzech komór oraz rur ssących pomp wody powrotnej i wody oraz trzech komór oraz rur ssących pomp wody powrotnej </w:t>
      </w:r>
      <w:r w:rsidR="003135CD">
        <w:rPr>
          <w:rFonts w:asciiTheme="minorHAnsi" w:eastAsia="Tahoma,Bold" w:hAnsiTheme="minorHAnsi" w:cstheme="minorHAnsi"/>
          <w:bCs/>
          <w:iCs/>
        </w:rPr>
        <w:br/>
        <w:t xml:space="preserve">i wody </w:t>
      </w:r>
      <w:proofErr w:type="spellStart"/>
      <w:r w:rsidR="003135CD">
        <w:rPr>
          <w:rFonts w:asciiTheme="minorHAnsi" w:eastAsia="Tahoma,Bold" w:hAnsiTheme="minorHAnsi" w:cstheme="minorHAnsi"/>
          <w:bCs/>
          <w:iCs/>
        </w:rPr>
        <w:t>nadosadowej</w:t>
      </w:r>
      <w:proofErr w:type="spellEnd"/>
      <w:r>
        <w:rPr>
          <w:rFonts w:asciiTheme="minorHAnsi" w:eastAsia="Tahoma,Bold" w:hAnsiTheme="minorHAnsi" w:cstheme="minorHAnsi"/>
          <w:bCs/>
          <w:iCs/>
        </w:rPr>
        <w:t>:</w:t>
      </w:r>
    </w:p>
    <w:p w14:paraId="48DB965A" w14:textId="2376DF3B" w:rsidR="00BA37EB" w:rsidRDefault="00BA37EB" w:rsidP="00BA37EB">
      <w:pPr>
        <w:pStyle w:val="Akapitzlist"/>
        <w:numPr>
          <w:ilvl w:val="0"/>
          <w:numId w:val="63"/>
        </w:numPr>
        <w:spacing w:line="280" w:lineRule="atLeast"/>
        <w:jc w:val="both"/>
        <w:rPr>
          <w:rFonts w:asciiTheme="minorHAnsi" w:eastAsia="Tahoma,Bold" w:hAnsiTheme="minorHAnsi" w:cstheme="minorHAnsi"/>
          <w:bCs/>
          <w:iCs/>
        </w:rPr>
      </w:pPr>
      <w:r>
        <w:rPr>
          <w:rFonts w:asciiTheme="minorHAnsi" w:eastAsia="Tahoma,Bold" w:hAnsiTheme="minorHAnsi" w:cstheme="minorHAnsi"/>
          <w:bCs/>
          <w:iCs/>
        </w:rPr>
        <w:t xml:space="preserve">w roku kalendarzowym 2022 r. </w:t>
      </w:r>
      <w:r w:rsidR="00B103B9">
        <w:rPr>
          <w:rFonts w:asciiTheme="minorHAnsi" w:eastAsia="Tahoma,Bold" w:hAnsiTheme="minorHAnsi" w:cstheme="minorHAnsi"/>
          <w:bCs/>
          <w:iCs/>
        </w:rPr>
        <w:t>–</w:t>
      </w:r>
      <w:r>
        <w:rPr>
          <w:rFonts w:asciiTheme="minorHAnsi" w:eastAsia="Tahoma,Bold" w:hAnsiTheme="minorHAnsi" w:cstheme="minorHAnsi"/>
          <w:bCs/>
          <w:iCs/>
        </w:rPr>
        <w:t xml:space="preserve"> </w:t>
      </w:r>
      <w:r w:rsidR="00B103B9">
        <w:rPr>
          <w:rFonts w:asciiTheme="minorHAnsi" w:eastAsia="Tahoma,Bold" w:hAnsiTheme="minorHAnsi" w:cstheme="minorHAnsi"/>
          <w:bCs/>
          <w:iCs/>
        </w:rPr>
        <w:t>za kwotę</w:t>
      </w:r>
      <w:r>
        <w:rPr>
          <w:rFonts w:asciiTheme="minorHAnsi" w:eastAsia="Tahoma,Bold" w:hAnsiTheme="minorHAnsi" w:cstheme="minorHAnsi"/>
          <w:bCs/>
          <w:iCs/>
        </w:rPr>
        <w:t>………………………………………… netto</w:t>
      </w:r>
    </w:p>
    <w:p w14:paraId="2B23DE20" w14:textId="0A346AC8" w:rsidR="00BA37EB" w:rsidRDefault="00BA37EB" w:rsidP="00BA37EB">
      <w:pPr>
        <w:pStyle w:val="Akapitzlist"/>
        <w:numPr>
          <w:ilvl w:val="0"/>
          <w:numId w:val="63"/>
        </w:numPr>
        <w:spacing w:line="280" w:lineRule="atLeast"/>
        <w:jc w:val="both"/>
        <w:rPr>
          <w:rFonts w:asciiTheme="minorHAnsi" w:eastAsia="Tahoma,Bold" w:hAnsiTheme="minorHAnsi" w:cstheme="minorHAnsi"/>
          <w:bCs/>
          <w:iCs/>
        </w:rPr>
      </w:pPr>
      <w:r>
        <w:rPr>
          <w:rFonts w:asciiTheme="minorHAnsi" w:eastAsia="Tahoma,Bold" w:hAnsiTheme="minorHAnsi" w:cstheme="minorHAnsi"/>
          <w:bCs/>
          <w:iCs/>
        </w:rPr>
        <w:t xml:space="preserve">w roku kalendarzowym 2023 r. </w:t>
      </w:r>
      <w:r w:rsidR="00B103B9">
        <w:rPr>
          <w:rFonts w:asciiTheme="minorHAnsi" w:eastAsia="Tahoma,Bold" w:hAnsiTheme="minorHAnsi" w:cstheme="minorHAnsi"/>
          <w:bCs/>
          <w:iCs/>
        </w:rPr>
        <w:t>–</w:t>
      </w:r>
      <w:r>
        <w:rPr>
          <w:rFonts w:asciiTheme="minorHAnsi" w:eastAsia="Tahoma,Bold" w:hAnsiTheme="minorHAnsi" w:cstheme="minorHAnsi"/>
          <w:bCs/>
          <w:iCs/>
        </w:rPr>
        <w:t xml:space="preserve"> </w:t>
      </w:r>
      <w:r w:rsidR="00B103B9">
        <w:rPr>
          <w:rFonts w:asciiTheme="minorHAnsi" w:eastAsia="Tahoma,Bold" w:hAnsiTheme="minorHAnsi" w:cstheme="minorHAnsi"/>
          <w:bCs/>
          <w:iCs/>
        </w:rPr>
        <w:t>za kwotę</w:t>
      </w:r>
      <w:r>
        <w:rPr>
          <w:rFonts w:asciiTheme="minorHAnsi" w:eastAsia="Tahoma,Bold" w:hAnsiTheme="minorHAnsi" w:cstheme="minorHAnsi"/>
          <w:bCs/>
          <w:iCs/>
        </w:rPr>
        <w:t>………………………………………… netto</w:t>
      </w:r>
    </w:p>
    <w:p w14:paraId="1E13C3B2" w14:textId="77777777" w:rsidR="00BA37EB" w:rsidRDefault="00BA37EB" w:rsidP="00BA37EB">
      <w:pPr>
        <w:pStyle w:val="Akapitzlist"/>
        <w:numPr>
          <w:ilvl w:val="0"/>
          <w:numId w:val="61"/>
        </w:numPr>
        <w:spacing w:line="280" w:lineRule="atLeast"/>
        <w:jc w:val="both"/>
        <w:rPr>
          <w:rFonts w:asciiTheme="minorHAnsi" w:eastAsia="Tahoma,Bold" w:hAnsiTheme="minorHAnsi" w:cstheme="minorHAnsi"/>
          <w:bCs/>
          <w:iCs/>
        </w:rPr>
      </w:pPr>
      <w:r>
        <w:rPr>
          <w:rFonts w:asciiTheme="minorHAnsi" w:eastAsia="Tahoma,Bold" w:hAnsiTheme="minorHAnsi" w:cstheme="minorHAnsi"/>
          <w:bCs/>
          <w:iCs/>
        </w:rPr>
        <w:t xml:space="preserve">Oprócz wynagrodzenia ryczałtowego przewidziane jest wynagrodzenie powykonawcze rozliczane w oparciu o rzeczywisty czas trwania usług.  Limit tych usług nie może przekroczyć 265 roboczogodzin na dany rok kalendarzowy, po stawce </w:t>
      </w:r>
      <w:r w:rsidR="00A65A46">
        <w:rPr>
          <w:rFonts w:asciiTheme="minorHAnsi" w:eastAsia="Tahoma,Bold" w:hAnsiTheme="minorHAnsi" w:cstheme="minorHAnsi"/>
          <w:bCs/>
          <w:iCs/>
        </w:rPr>
        <w:t xml:space="preserve">max 140 </w:t>
      </w:r>
      <w:r>
        <w:rPr>
          <w:rFonts w:asciiTheme="minorHAnsi" w:eastAsia="Tahoma,Bold" w:hAnsiTheme="minorHAnsi" w:cstheme="minorHAnsi"/>
          <w:bCs/>
          <w:iCs/>
        </w:rPr>
        <w:t>zł/</w:t>
      </w:r>
      <w:proofErr w:type="spellStart"/>
      <w:r>
        <w:rPr>
          <w:rFonts w:asciiTheme="minorHAnsi" w:eastAsia="Tahoma,Bold" w:hAnsiTheme="minorHAnsi" w:cstheme="minorHAnsi"/>
          <w:bCs/>
          <w:iCs/>
        </w:rPr>
        <w:t>rbg</w:t>
      </w:r>
      <w:proofErr w:type="spellEnd"/>
      <w:r>
        <w:rPr>
          <w:rFonts w:asciiTheme="minorHAnsi" w:eastAsia="Tahoma,Bold" w:hAnsiTheme="minorHAnsi" w:cstheme="minorHAnsi"/>
          <w:bCs/>
          <w:iCs/>
        </w:rPr>
        <w:t xml:space="preserve"> netto.</w:t>
      </w:r>
    </w:p>
    <w:p w14:paraId="77473CE8" w14:textId="77777777" w:rsidR="00D659A2"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D9781D">
        <w:rPr>
          <w:rFonts w:asciiTheme="minorHAnsi" w:hAnsiTheme="minorHAnsi" w:cstheme="minorHAnsi"/>
        </w:rPr>
        <w:t>Wynagrodzenie obejmuje wszystkie koszty Wykonawcy, w szczególności: wynagrodzenia pracowników, koszty zużytych materiałów wraz z kosztami ich zakupu, transport, koszty delegacji, koszty zagospodarowania odpadów, inne koszty i zysk.</w:t>
      </w:r>
    </w:p>
    <w:p w14:paraId="02F887CC" w14:textId="77777777" w:rsidR="00D659A2" w:rsidRPr="00C81B4C"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65-775 Zielona Góra</w:t>
      </w:r>
      <w:r w:rsidRPr="00C81B4C">
        <w:rPr>
          <w:rFonts w:asciiTheme="minorHAnsi" w:eastAsiaTheme="majorEastAsia" w:hAnsiTheme="minorHAnsi" w:cstheme="minorHAnsi"/>
        </w:rPr>
        <w:t>.</w:t>
      </w:r>
    </w:p>
    <w:p w14:paraId="137E45CC" w14:textId="77777777" w:rsidR="00D659A2"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dopuszcza przesyłanie faktur drogą elektroniczną na adres e-mail: </w:t>
      </w:r>
      <w:hyperlink r:id="rId8" w:history="1">
        <w:r w:rsidRPr="00574655">
          <w:rPr>
            <w:rStyle w:val="Hipercze"/>
            <w:rFonts w:asciiTheme="minorHAnsi" w:hAnsiTheme="minorHAnsi" w:cstheme="minorHAnsi"/>
          </w:rPr>
          <w:t>faktury.elektroniczne@enea.pl</w:t>
        </w:r>
      </w:hyperlink>
      <w:r>
        <w:rPr>
          <w:rFonts w:asciiTheme="minorHAnsi" w:hAnsiTheme="minorHAnsi" w:cstheme="minorHAnsi"/>
        </w:rPr>
        <w:t xml:space="preserve"> </w:t>
      </w:r>
      <w:r w:rsidRPr="00C81B4C">
        <w:rPr>
          <w:rFonts w:asciiTheme="minorHAnsi" w:hAnsiTheme="minorHAnsi" w:cstheme="minorHAnsi"/>
        </w:rPr>
        <w:t>w formacie pdf, w wersji ni</w:t>
      </w:r>
      <w:r>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14:paraId="6E486EC9" w14:textId="77777777" w:rsidR="00D659A2"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 ustawie z dnia 11 marca 2004 r. o podatku od towarów i usług.  </w:t>
      </w:r>
    </w:p>
    <w:p w14:paraId="6BCF1764" w14:textId="77777777" w:rsidR="00D659A2"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nie jest uprawniony do wystawiania faktur VAT za czynności, które nie zostały odebrane przez Zamawiającego.</w:t>
      </w:r>
    </w:p>
    <w:p w14:paraId="02C159A2" w14:textId="77777777" w:rsidR="00D659A2"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14:paraId="4E984A88" w14:textId="77777777" w:rsidR="00D659A2"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oświadcza, że płatności za wszystkie faktury VAT realizuje z zastosowaniem mechanizmu podzielonej płatności, tzw. </w:t>
      </w:r>
      <w:proofErr w:type="spellStart"/>
      <w:r w:rsidRPr="00C81B4C">
        <w:rPr>
          <w:rFonts w:asciiTheme="minorHAnsi" w:hAnsiTheme="minorHAnsi" w:cstheme="minorHAnsi"/>
        </w:rPr>
        <w:t>split</w:t>
      </w:r>
      <w:proofErr w:type="spellEnd"/>
      <w:r w:rsidRPr="00C81B4C">
        <w:rPr>
          <w:rFonts w:asciiTheme="minorHAnsi" w:hAnsiTheme="minorHAnsi" w:cstheme="minorHAnsi"/>
        </w:rPr>
        <w:t xml:space="preserve"> </w:t>
      </w:r>
      <w:proofErr w:type="spellStart"/>
      <w:r w:rsidRPr="00C81B4C">
        <w:rPr>
          <w:rFonts w:asciiTheme="minorHAnsi" w:hAnsiTheme="minorHAnsi" w:cstheme="minorHAnsi"/>
        </w:rPr>
        <w:t>payment</w:t>
      </w:r>
      <w:proofErr w:type="spellEnd"/>
      <w:r w:rsidRPr="00C81B4C">
        <w:rPr>
          <w:rFonts w:asciiTheme="minorHAnsi" w:hAnsiTheme="minorHAnsi" w:cstheme="minorHAnsi"/>
        </w:rPr>
        <w:t>.</w:t>
      </w:r>
    </w:p>
    <w:p w14:paraId="43702377" w14:textId="77777777" w:rsidR="00D659A2"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Pr>
          <w:rFonts w:asciiTheme="minorHAnsi" w:hAnsiTheme="minorHAnsi" w:cstheme="minorHAnsi"/>
        </w:rPr>
        <w:t xml:space="preserve"> przez Zamawiającego płatności </w:t>
      </w:r>
      <w:r w:rsidRPr="00C81B4C">
        <w:rPr>
          <w:rFonts w:asciiTheme="minorHAnsi" w:hAnsiTheme="minorHAnsi" w:cstheme="minorHAnsi"/>
        </w:rPr>
        <w:t>w systemie podzielonej płatności.</w:t>
      </w:r>
    </w:p>
    <w:p w14:paraId="400D77D4" w14:textId="77777777" w:rsidR="00D659A2"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C81B4C">
        <w:rPr>
          <w:rFonts w:asciiTheme="minorHAnsi" w:hAnsiTheme="minorHAnsi" w:cstheme="minorHAnsi"/>
        </w:rPr>
        <w:t>zg</w:t>
      </w:r>
      <w:proofErr w:type="spellEnd"/>
      <w:r w:rsidRPr="00C81B4C">
        <w:rPr>
          <w:rFonts w:asciiTheme="minorHAnsi" w:hAnsiTheme="minorHAnsi" w:cstheme="minorHAnsi"/>
        </w:rPr>
        <w:t xml:space="preserve"> pkt 6 Ordynacji podatkowej. </w:t>
      </w:r>
    </w:p>
    <w:p w14:paraId="5FBAD38F" w14:textId="77777777" w:rsidR="00D659A2" w:rsidRPr="00C81B4C"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Wykonawca oświadcza iż na Usługi składają się czynności/prace, które posiadają następujące </w:t>
      </w:r>
      <w:r w:rsidRPr="00C81B4C">
        <w:rPr>
          <w:rFonts w:asciiTheme="minorHAnsi" w:hAnsiTheme="minorHAnsi" w:cstheme="minorHAnsi"/>
        </w:rPr>
        <w:lastRenderedPageBreak/>
        <w:t>numery PKWiU (Polska Klasyfikacja Wyrobów i Usług): _______________________</w:t>
      </w:r>
    </w:p>
    <w:p w14:paraId="1D530319" w14:textId="77777777" w:rsidR="00D659A2" w:rsidRPr="00E178C3" w:rsidRDefault="00D659A2" w:rsidP="00FC17C1">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14:paraId="14AA8A03" w14:textId="77777777" w:rsidR="00D659A2" w:rsidRPr="00F015AB" w:rsidRDefault="00D659A2" w:rsidP="00D659A2">
      <w:pPr>
        <w:pStyle w:val="Akapitzlist"/>
        <w:ind w:left="360"/>
        <w:jc w:val="center"/>
        <w:rPr>
          <w:rFonts w:asciiTheme="minorHAnsi" w:hAnsiTheme="minorHAnsi" w:cstheme="minorHAnsi"/>
          <w:b/>
        </w:rPr>
      </w:pPr>
      <w:r>
        <w:rPr>
          <w:rFonts w:asciiTheme="minorHAnsi" w:hAnsiTheme="minorHAnsi" w:cstheme="minorHAnsi"/>
          <w:b/>
        </w:rPr>
        <w:t>§5</w:t>
      </w:r>
    </w:p>
    <w:p w14:paraId="6D7D43D8" w14:textId="77777777" w:rsidR="00D659A2" w:rsidRPr="00F015AB" w:rsidRDefault="00D659A2" w:rsidP="00D659A2">
      <w:pPr>
        <w:pStyle w:val="Akapitzlist"/>
        <w:ind w:left="360"/>
        <w:jc w:val="center"/>
        <w:rPr>
          <w:rFonts w:asciiTheme="minorHAnsi" w:hAnsiTheme="minorHAnsi" w:cstheme="minorHAnsi"/>
          <w:b/>
        </w:rPr>
      </w:pPr>
      <w:r w:rsidRPr="00F015AB">
        <w:rPr>
          <w:rFonts w:asciiTheme="minorHAnsi" w:hAnsiTheme="minorHAnsi" w:cstheme="minorHAnsi"/>
          <w:b/>
        </w:rPr>
        <w:t xml:space="preserve">   PROCEDURA ODBIORU</w:t>
      </w:r>
    </w:p>
    <w:p w14:paraId="79A09C7E" w14:textId="77777777" w:rsidR="00D659A2" w:rsidRPr="00F015AB" w:rsidRDefault="00D659A2" w:rsidP="00A5199C">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Wykonanie Usługi 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21A084B0" w14:textId="77777777" w:rsidR="00D659A2" w:rsidRPr="00F015AB" w:rsidRDefault="00D659A2" w:rsidP="00A5199C">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Zamawiający przystąpi do odbioru Usługi w </w:t>
      </w:r>
      <w:r>
        <w:rPr>
          <w:rFonts w:asciiTheme="minorHAnsi" w:hAnsiTheme="minorHAnsi" w:cstheme="minorHAnsi"/>
        </w:rPr>
        <w:t>ciągu 3 dni roboczych od</w:t>
      </w:r>
      <w:r w:rsidRPr="00F015AB">
        <w:rPr>
          <w:rFonts w:asciiTheme="minorHAnsi" w:hAnsiTheme="minorHAnsi" w:cstheme="minorHAnsi"/>
        </w:rPr>
        <w:t xml:space="preserve"> otrzymania Protokołu.</w:t>
      </w:r>
    </w:p>
    <w:p w14:paraId="260F119B" w14:textId="77777777" w:rsidR="00D659A2" w:rsidRPr="00F015AB" w:rsidRDefault="00D659A2" w:rsidP="00A5199C">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Protokół sporządzany będzie przez </w:t>
      </w:r>
      <w:r w:rsidR="00BA37EB">
        <w:rPr>
          <w:rFonts w:asciiTheme="minorHAnsi" w:hAnsiTheme="minorHAnsi" w:cstheme="minorHAnsi"/>
        </w:rPr>
        <w:t>Zamawiającego</w:t>
      </w:r>
      <w:r w:rsidRPr="00F015AB">
        <w:rPr>
          <w:rFonts w:asciiTheme="minorHAnsi" w:hAnsiTheme="minorHAnsi" w:cstheme="minorHAnsi"/>
        </w:rPr>
        <w:t xml:space="preserve"> w dwóch jednobrzmiących egzemplarzach, po jednym dla Zamawiającego i Wykonawcy.</w:t>
      </w:r>
    </w:p>
    <w:p w14:paraId="2B232D98" w14:textId="77777777" w:rsidR="00D659A2" w:rsidRPr="00F015AB" w:rsidRDefault="00D659A2" w:rsidP="00A5199C">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Jeśli Zamawiający uzna wykonanie Usługi za wadliwe, Pełnomocnicy Stron uzgodnią dodatkowy termin na usunięcie wad. Termin ten nie będzie stanowić przedłużenia terminu wykonania Usług uzgodnionego uprzednio zgodnie z </w:t>
      </w:r>
      <w:r w:rsidRPr="00E02CAD">
        <w:rPr>
          <w:rFonts w:asciiTheme="minorHAnsi" w:hAnsiTheme="minorHAnsi" w:cstheme="minorHAnsi"/>
        </w:rPr>
        <w:t>§2</w:t>
      </w:r>
      <w:r>
        <w:rPr>
          <w:rFonts w:asciiTheme="minorHAnsi" w:hAnsiTheme="minorHAnsi" w:cstheme="minorHAnsi"/>
        </w:rPr>
        <w:t xml:space="preserve"> pkt 1</w:t>
      </w:r>
      <w:r w:rsidRPr="00F015AB">
        <w:rPr>
          <w:rFonts w:asciiTheme="minorHAnsi" w:hAnsiTheme="minorHAnsi" w:cstheme="minorHAnsi"/>
        </w:rPr>
        <w:t>.</w:t>
      </w:r>
    </w:p>
    <w:p w14:paraId="7F98E23A" w14:textId="77777777" w:rsidR="00D659A2" w:rsidRPr="00F015AB" w:rsidRDefault="00D659A2" w:rsidP="00A5199C">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 biegu terminów odbiorów wyłącza się soboty oraz dni ustawowo wolne od pracy.</w:t>
      </w:r>
    </w:p>
    <w:p w14:paraId="272BCC40" w14:textId="77777777" w:rsidR="00D659A2" w:rsidRPr="00F015AB" w:rsidRDefault="00D659A2" w:rsidP="00A5199C">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56476C6B" w14:textId="77777777" w:rsidR="00D659A2" w:rsidRPr="00E178C3" w:rsidRDefault="00D659A2" w:rsidP="00A5199C">
      <w:pPr>
        <w:pStyle w:val="Akapitzlist"/>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Zamawiający ma prawo zgłosić reklamację wykonanych Usług w terminie 7 dni od ich dostarczenia. Reklamacja musi być złożona w formie pisemnej lub emailem i należycie uzasadniona.</w:t>
      </w:r>
    </w:p>
    <w:p w14:paraId="0D17356B" w14:textId="77777777" w:rsidR="00D659A2" w:rsidRPr="00F015AB" w:rsidRDefault="00D659A2" w:rsidP="00D659A2">
      <w:pPr>
        <w:pStyle w:val="Akapitzlist"/>
        <w:ind w:left="360"/>
        <w:jc w:val="center"/>
        <w:rPr>
          <w:rFonts w:asciiTheme="minorHAnsi" w:hAnsiTheme="minorHAnsi" w:cstheme="minorHAnsi"/>
          <w:b/>
        </w:rPr>
      </w:pPr>
      <w:r>
        <w:rPr>
          <w:rFonts w:asciiTheme="minorHAnsi" w:hAnsiTheme="minorHAnsi" w:cstheme="minorHAnsi"/>
          <w:b/>
        </w:rPr>
        <w:t>§6</w:t>
      </w:r>
    </w:p>
    <w:p w14:paraId="4E68F69A" w14:textId="77777777" w:rsidR="00D659A2" w:rsidRDefault="00D659A2" w:rsidP="00D659A2">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14:paraId="2BC95CA5" w14:textId="77777777" w:rsidR="00D659A2" w:rsidRPr="0051179A" w:rsidRDefault="00D659A2" w:rsidP="00A5199C">
      <w:pPr>
        <w:pStyle w:val="Akapitzlist"/>
        <w:numPr>
          <w:ilvl w:val="0"/>
          <w:numId w:val="27"/>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14:paraId="66F3F297" w14:textId="77777777" w:rsidR="00D659A2" w:rsidRDefault="007008BF" w:rsidP="00D659A2">
      <w:pPr>
        <w:pStyle w:val="Akapitzlist"/>
        <w:autoSpaceDE w:val="0"/>
        <w:autoSpaceDN w:val="0"/>
        <w:adjustRightInd w:val="0"/>
        <w:ind w:left="360"/>
        <w:rPr>
          <w:rStyle w:val="Hipercze"/>
          <w:rFonts w:asciiTheme="minorHAnsi" w:hAnsiTheme="minorHAnsi" w:cstheme="minorHAnsi"/>
        </w:rPr>
      </w:pPr>
      <w:r>
        <w:rPr>
          <w:rFonts w:asciiTheme="minorHAnsi" w:eastAsia="Times" w:hAnsiTheme="minorHAnsi" w:cstheme="minorHAnsi"/>
        </w:rPr>
        <w:t>Rafał Mędrala</w:t>
      </w:r>
      <w:r w:rsidR="00D659A2">
        <w:rPr>
          <w:rFonts w:asciiTheme="minorHAnsi" w:eastAsia="Times" w:hAnsiTheme="minorHAnsi" w:cstheme="minorHAnsi"/>
        </w:rPr>
        <w:t xml:space="preserve"> -</w:t>
      </w:r>
      <w:r>
        <w:rPr>
          <w:rFonts w:asciiTheme="minorHAnsi" w:eastAsia="Times" w:hAnsiTheme="minorHAnsi" w:cstheme="minorHAnsi"/>
        </w:rPr>
        <w:t xml:space="preserve"> Starszy</w:t>
      </w:r>
      <w:r w:rsidR="00D659A2" w:rsidRPr="00E82406">
        <w:rPr>
          <w:rFonts w:asciiTheme="minorHAnsi" w:eastAsia="Times" w:hAnsiTheme="minorHAnsi" w:cstheme="minorHAnsi"/>
        </w:rPr>
        <w:t xml:space="preserve"> </w:t>
      </w:r>
      <w:r w:rsidR="00D659A2" w:rsidRPr="00E82406">
        <w:rPr>
          <w:rFonts w:asciiTheme="minorHAnsi" w:hAnsiTheme="minorHAnsi" w:cstheme="minorHAnsi"/>
        </w:rPr>
        <w:t>Specjalista d/s b</w:t>
      </w:r>
      <w:r>
        <w:rPr>
          <w:rFonts w:asciiTheme="minorHAnsi" w:hAnsiTheme="minorHAnsi" w:cstheme="minorHAnsi"/>
        </w:rPr>
        <w:t>lokowych</w:t>
      </w:r>
      <w:r w:rsidR="00D659A2">
        <w:rPr>
          <w:rFonts w:asciiTheme="minorHAnsi" w:hAnsiTheme="minorHAnsi" w:cstheme="minorHAnsi"/>
        </w:rPr>
        <w:t xml:space="preserve"> - tel.: +48 15 865 62</w:t>
      </w:r>
      <w:r>
        <w:rPr>
          <w:rFonts w:asciiTheme="minorHAnsi" w:hAnsiTheme="minorHAnsi" w:cstheme="minorHAnsi"/>
        </w:rPr>
        <w:t xml:space="preserve"> 06</w:t>
      </w:r>
      <w:r w:rsidR="00D659A2" w:rsidRPr="00E82406">
        <w:rPr>
          <w:rFonts w:asciiTheme="minorHAnsi" w:hAnsiTheme="minorHAnsi" w:cstheme="minorHAnsi"/>
        </w:rPr>
        <w:t xml:space="preserve"> lub +48</w:t>
      </w:r>
      <w:r>
        <w:rPr>
          <w:rFonts w:asciiTheme="minorHAnsi" w:hAnsiTheme="minorHAnsi" w:cstheme="minorHAnsi"/>
        </w:rPr>
        <w:t> 691 455 193</w:t>
      </w:r>
      <w:r w:rsidR="00D659A2" w:rsidRPr="00E82406">
        <w:rPr>
          <w:rFonts w:asciiTheme="minorHAnsi" w:hAnsiTheme="minorHAnsi" w:cstheme="minorHAnsi"/>
        </w:rPr>
        <w:t xml:space="preserve"> </w:t>
      </w:r>
      <w:r w:rsidR="00D659A2">
        <w:rPr>
          <w:rFonts w:asciiTheme="minorHAnsi" w:hAnsiTheme="minorHAnsi" w:cstheme="minorHAnsi"/>
        </w:rPr>
        <w:tab/>
      </w:r>
      <w:r w:rsidR="00D659A2">
        <w:rPr>
          <w:rFonts w:asciiTheme="minorHAnsi" w:hAnsiTheme="minorHAnsi" w:cstheme="minorHAnsi"/>
        </w:rPr>
        <w:tab/>
      </w:r>
      <w:r w:rsidR="00D659A2" w:rsidRPr="00E82406">
        <w:rPr>
          <w:rFonts w:asciiTheme="minorHAnsi" w:hAnsiTheme="minorHAnsi" w:cstheme="minorHAnsi"/>
        </w:rPr>
        <w:t xml:space="preserve">email: </w:t>
      </w:r>
      <w:hyperlink r:id="rId9" w:history="1">
        <w:r w:rsidRPr="00797E1A">
          <w:rPr>
            <w:rStyle w:val="Hipercze"/>
            <w:rFonts w:asciiTheme="minorHAnsi" w:hAnsiTheme="minorHAnsi" w:cstheme="minorHAnsi"/>
          </w:rPr>
          <w:t>rafal.medrala@enea.pl</w:t>
        </w:r>
      </w:hyperlink>
    </w:p>
    <w:p w14:paraId="37AE8417" w14:textId="77777777" w:rsidR="00D659A2" w:rsidRPr="006C242B" w:rsidRDefault="00D659A2" w:rsidP="00D659A2">
      <w:pPr>
        <w:pStyle w:val="Akapitzlist"/>
        <w:autoSpaceDE w:val="0"/>
        <w:autoSpaceDN w:val="0"/>
        <w:adjustRightInd w:val="0"/>
        <w:ind w:left="360"/>
        <w:jc w:val="both"/>
        <w:rPr>
          <w:rFonts w:eastAsia="Times"/>
        </w:rPr>
      </w:pPr>
      <w:r w:rsidRPr="006C242B">
        <w:rPr>
          <w:rFonts w:eastAsia="Times"/>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3D0E3C26" w14:textId="77777777" w:rsidR="00D659A2" w:rsidRPr="006C242B" w:rsidRDefault="00D659A2" w:rsidP="00A5199C">
      <w:pPr>
        <w:pStyle w:val="Akapitzlist"/>
        <w:numPr>
          <w:ilvl w:val="0"/>
          <w:numId w:val="27"/>
        </w:numPr>
        <w:autoSpaceDE w:val="0"/>
        <w:autoSpaceDN w:val="0"/>
        <w:adjustRightInd w:val="0"/>
        <w:rPr>
          <w:rFonts w:eastAsia="Times"/>
        </w:rPr>
      </w:pPr>
      <w:r w:rsidRPr="006C242B">
        <w:rPr>
          <w:rFonts w:eastAsia="Times"/>
        </w:rPr>
        <w:t xml:space="preserve">Wykonawca wyznacza niniejszym: </w:t>
      </w:r>
    </w:p>
    <w:p w14:paraId="662656D1" w14:textId="77777777" w:rsidR="00D659A2" w:rsidRPr="006C242B" w:rsidRDefault="00D659A2" w:rsidP="00D659A2">
      <w:pPr>
        <w:pStyle w:val="Akapitzlist"/>
        <w:autoSpaceDE w:val="0"/>
        <w:autoSpaceDN w:val="0"/>
        <w:adjustRightInd w:val="0"/>
        <w:ind w:left="360"/>
        <w:jc w:val="both"/>
        <w:rPr>
          <w:rFonts w:eastAsia="Times"/>
        </w:rPr>
      </w:pPr>
      <w:r w:rsidRPr="006C242B">
        <w:rPr>
          <w:rFonts w:eastAsia="Times"/>
        </w:rPr>
        <w:t>_____________, e-mail: ___________________, tel.: ____________, kom. _______________</w:t>
      </w:r>
    </w:p>
    <w:p w14:paraId="67DD8809" w14:textId="77777777" w:rsidR="00D659A2" w:rsidRPr="006C242B" w:rsidRDefault="00D659A2" w:rsidP="00D659A2">
      <w:pPr>
        <w:pStyle w:val="Akapitzlist"/>
        <w:autoSpaceDE w:val="0"/>
        <w:autoSpaceDN w:val="0"/>
        <w:adjustRightInd w:val="0"/>
        <w:ind w:left="360"/>
        <w:jc w:val="both"/>
        <w:rPr>
          <w:rFonts w:eastAsia="Times"/>
        </w:rPr>
      </w:pPr>
      <w:r w:rsidRPr="006C242B">
        <w:rPr>
          <w:rFonts w:eastAsia="Times"/>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8B8A1A1" w14:textId="77777777" w:rsidR="00D659A2" w:rsidRPr="006C242B" w:rsidRDefault="00D659A2" w:rsidP="00A5199C">
      <w:pPr>
        <w:pStyle w:val="Akapitzlist"/>
        <w:numPr>
          <w:ilvl w:val="0"/>
          <w:numId w:val="27"/>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14:paraId="1E1D6798" w14:textId="77777777" w:rsidR="00A10969" w:rsidRDefault="00A10969" w:rsidP="00D659A2">
      <w:pPr>
        <w:pStyle w:val="Akapitzlist"/>
        <w:ind w:left="360"/>
        <w:jc w:val="center"/>
        <w:rPr>
          <w:rFonts w:asciiTheme="minorHAnsi" w:hAnsiTheme="minorHAnsi" w:cstheme="minorHAnsi"/>
          <w:b/>
        </w:rPr>
      </w:pPr>
    </w:p>
    <w:p w14:paraId="691BFE58" w14:textId="77777777" w:rsidR="00D659A2" w:rsidRPr="00E346CC" w:rsidRDefault="00D659A2" w:rsidP="00D659A2">
      <w:pPr>
        <w:pStyle w:val="Akapitzlist"/>
        <w:ind w:left="360"/>
        <w:jc w:val="center"/>
        <w:rPr>
          <w:rFonts w:asciiTheme="minorHAnsi" w:hAnsiTheme="minorHAnsi" w:cstheme="minorHAnsi"/>
          <w:b/>
        </w:rPr>
      </w:pPr>
      <w:r>
        <w:rPr>
          <w:rFonts w:asciiTheme="minorHAnsi" w:hAnsiTheme="minorHAnsi" w:cstheme="minorHAnsi"/>
          <w:b/>
        </w:rPr>
        <w:t>§ 7</w:t>
      </w:r>
    </w:p>
    <w:p w14:paraId="71F964C9" w14:textId="77777777" w:rsidR="00D659A2" w:rsidRPr="00F015AB" w:rsidRDefault="00D659A2" w:rsidP="00D659A2">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14:paraId="079C65AA" w14:textId="77777777" w:rsidR="00D659A2" w:rsidRPr="00B66FFD" w:rsidRDefault="00D659A2" w:rsidP="00A5199C">
      <w:pPr>
        <w:pStyle w:val="Akapitzlist"/>
        <w:widowControl w:val="0"/>
        <w:numPr>
          <w:ilvl w:val="0"/>
          <w:numId w:val="28"/>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00A10969">
        <w:rPr>
          <w:rFonts w:asciiTheme="minorHAnsi" w:hAnsiTheme="minorHAnsi" w:cstheme="minorHAnsi"/>
          <w:b/>
        </w:rPr>
        <w:t>1</w:t>
      </w:r>
      <w:r w:rsidRPr="00B66FFD">
        <w:rPr>
          <w:rFonts w:asciiTheme="minorHAnsi" w:hAnsiTheme="minorHAnsi" w:cstheme="minorHAnsi"/>
          <w:b/>
        </w:rPr>
        <w:t xml:space="preserve"> 000 000 zł</w:t>
      </w:r>
      <w:r w:rsidRPr="00B66FFD">
        <w:rPr>
          <w:rFonts w:asciiTheme="minorHAnsi" w:hAnsiTheme="minorHAnsi" w:cstheme="minorHAnsi"/>
        </w:rPr>
        <w:t xml:space="preserve"> (słownie: </w:t>
      </w:r>
      <w:r w:rsidR="00A10969">
        <w:rPr>
          <w:rFonts w:asciiTheme="minorHAnsi" w:hAnsiTheme="minorHAnsi" w:cstheme="minorHAnsi"/>
        </w:rPr>
        <w:t>jeden</w:t>
      </w:r>
      <w:r w:rsidRPr="00B66FFD">
        <w:rPr>
          <w:rFonts w:asciiTheme="minorHAnsi" w:hAnsiTheme="minorHAnsi" w:cstheme="minorHAnsi"/>
        </w:rPr>
        <w:t xml:space="preserve"> milion</w:t>
      </w:r>
      <w:r w:rsidR="00A10969">
        <w:rPr>
          <w:rFonts w:asciiTheme="minorHAnsi" w:hAnsiTheme="minorHAnsi" w:cstheme="minorHAnsi"/>
        </w:rPr>
        <w:t xml:space="preserve"> </w:t>
      </w:r>
      <w:r w:rsidRPr="00B66FFD">
        <w:rPr>
          <w:rFonts w:asciiTheme="minorHAnsi" w:hAnsiTheme="minorHAnsi" w:cstheme="minorHAnsi"/>
        </w:rPr>
        <w:t xml:space="preserve">złotych). </w:t>
      </w:r>
    </w:p>
    <w:p w14:paraId="15F4DAF1" w14:textId="77777777" w:rsidR="00D659A2" w:rsidRPr="00E178C3" w:rsidRDefault="00D659A2" w:rsidP="00A5199C">
      <w:pPr>
        <w:pStyle w:val="Akapitzlist"/>
        <w:widowControl w:val="0"/>
        <w:numPr>
          <w:ilvl w:val="0"/>
          <w:numId w:val="28"/>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w:t>
      </w:r>
      <w:r w:rsidR="00A10969">
        <w:rPr>
          <w:rFonts w:asciiTheme="minorHAnsi" w:hAnsiTheme="minorHAnsi" w:cstheme="minorHAnsi"/>
        </w:rPr>
        <w:t>e do reprezentacji Wykonawcy, w </w:t>
      </w:r>
      <w:r w:rsidRPr="00B66FFD">
        <w:rPr>
          <w:rFonts w:asciiTheme="minorHAnsi" w:hAnsiTheme="minorHAnsi" w:cstheme="minorHAnsi"/>
        </w:rPr>
        <w:t>ciągu 7 dni od podpisania Umowy.</w:t>
      </w:r>
    </w:p>
    <w:p w14:paraId="6D7FFB28" w14:textId="77777777" w:rsidR="00D659A2" w:rsidRDefault="00D659A2" w:rsidP="00D659A2">
      <w:pPr>
        <w:pStyle w:val="Akapitzlist"/>
        <w:ind w:left="360"/>
        <w:jc w:val="center"/>
        <w:rPr>
          <w:rFonts w:asciiTheme="minorHAnsi" w:hAnsiTheme="minorHAnsi" w:cstheme="minorHAnsi"/>
          <w:b/>
        </w:rPr>
      </w:pPr>
      <w:r>
        <w:rPr>
          <w:rFonts w:asciiTheme="minorHAnsi" w:hAnsiTheme="minorHAnsi" w:cstheme="minorHAnsi"/>
          <w:b/>
        </w:rPr>
        <w:t>§8</w:t>
      </w:r>
    </w:p>
    <w:p w14:paraId="61D322CB" w14:textId="77777777" w:rsidR="00D659A2" w:rsidRDefault="00D659A2" w:rsidP="00D659A2">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14:paraId="7BEAA9EC" w14:textId="77777777" w:rsidR="00D659A2" w:rsidRPr="00371C77" w:rsidRDefault="00D659A2" w:rsidP="00A5199C">
      <w:pPr>
        <w:pStyle w:val="Akapitzlist"/>
        <w:numPr>
          <w:ilvl w:val="0"/>
          <w:numId w:val="29"/>
        </w:numPr>
        <w:spacing w:after="120"/>
        <w:ind w:left="284" w:hanging="284"/>
        <w:contextualSpacing w:val="0"/>
        <w:jc w:val="both"/>
        <w:rPr>
          <w:bCs/>
          <w:lang w:val="de-DE"/>
        </w:rPr>
      </w:pPr>
      <w:bookmarkStart w:id="6" w:name="_Toc83381297"/>
      <w:r w:rsidRPr="00BC7693">
        <w:rPr>
          <w:bCs/>
        </w:rPr>
        <w:t xml:space="preserve">Celem zabezpieczenia roszczeń Zamawiającego wynikających z niewykonania lub nienależytego wykonania </w:t>
      </w:r>
      <w:r w:rsidRPr="00371C77">
        <w:rPr>
          <w:bCs/>
        </w:rPr>
        <w:t>Umowy Wykonawca dostarczy Zamawiającemu</w:t>
      </w:r>
      <w:r w:rsidRPr="00371C77">
        <w:rPr>
          <w:bCs/>
          <w:lang w:val="de-DE"/>
        </w:rPr>
        <w:t>:</w:t>
      </w:r>
      <w:bookmarkEnd w:id="6"/>
    </w:p>
    <w:p w14:paraId="7485BD50" w14:textId="77777777" w:rsidR="00D659A2" w:rsidRPr="00371C77" w:rsidRDefault="00D659A2" w:rsidP="00A5199C">
      <w:pPr>
        <w:pStyle w:val="Akapitzlist"/>
        <w:numPr>
          <w:ilvl w:val="2"/>
          <w:numId w:val="29"/>
        </w:numPr>
        <w:spacing w:after="120"/>
        <w:ind w:left="567" w:hanging="283"/>
        <w:contextualSpacing w:val="0"/>
        <w:jc w:val="both"/>
        <w:rPr>
          <w:rFonts w:asciiTheme="minorHAnsi" w:hAnsiTheme="minorHAnsi" w:cstheme="minorHAnsi"/>
        </w:rPr>
      </w:pPr>
      <w:r w:rsidRPr="00371C77">
        <w:rPr>
          <w:rFonts w:asciiTheme="minorHAnsi" w:hAnsiTheme="minorHAnsi" w:cstheme="minorHAnsi"/>
        </w:rPr>
        <w:t xml:space="preserve">Gwarancję Należytego Wykonania Przedmiotu Umowy </w:t>
      </w:r>
      <w:r w:rsidRPr="00371C77">
        <w:rPr>
          <w:rFonts w:cs="Calibri"/>
          <w:color w:val="000000"/>
        </w:rPr>
        <w:t>nieodwołalną, bezwarunkową i płatną na pierwsze żądanie</w:t>
      </w:r>
      <w:r w:rsidRPr="00371C77">
        <w:rPr>
          <w:rFonts w:asciiTheme="minorHAnsi" w:hAnsiTheme="minorHAnsi" w:cstheme="minorHAnsi"/>
        </w:rPr>
        <w:t xml:space="preserve"> w wysokości </w:t>
      </w:r>
      <w:r w:rsidR="00A65A46" w:rsidRPr="00B103B9">
        <w:rPr>
          <w:rFonts w:asciiTheme="minorHAnsi" w:hAnsiTheme="minorHAnsi" w:cstheme="minorHAnsi"/>
          <w:b/>
          <w:bCs/>
        </w:rPr>
        <w:t>5</w:t>
      </w:r>
      <w:r w:rsidRPr="00B103B9">
        <w:rPr>
          <w:rFonts w:asciiTheme="minorHAnsi" w:hAnsiTheme="minorHAnsi" w:cstheme="minorHAnsi"/>
          <w:b/>
          <w:bCs/>
        </w:rPr>
        <w:t xml:space="preserve"> %</w:t>
      </w:r>
      <w:r w:rsidRPr="00371C77">
        <w:rPr>
          <w:rFonts w:asciiTheme="minorHAnsi" w:hAnsiTheme="minorHAnsi" w:cstheme="minorHAnsi"/>
        </w:rPr>
        <w:t xml:space="preserve"> kwoty wynagrodzenia umownego, określonego w §4 ust. 1 Umowy, w wartości brutto (wraz z podatkiem VAT) – to jest kwotę …………… w jednej z form określonych w</w:t>
      </w:r>
      <w:r w:rsidRPr="00371C77">
        <w:rPr>
          <w:rFonts w:asciiTheme="minorHAnsi" w:hAnsiTheme="minorHAnsi" w:cstheme="minorHAnsi"/>
          <w:b/>
          <w:bCs/>
        </w:rPr>
        <w:t xml:space="preserve"> </w:t>
      </w:r>
      <w:r w:rsidRPr="00371C77">
        <w:rPr>
          <w:rFonts w:asciiTheme="minorHAnsi" w:hAnsiTheme="minorHAnsi" w:cstheme="minorHAnsi"/>
          <w:bCs/>
        </w:rPr>
        <w:t>ust. 2</w:t>
      </w:r>
      <w:r w:rsidRPr="00371C77">
        <w:rPr>
          <w:rFonts w:asciiTheme="minorHAnsi" w:hAnsiTheme="minorHAnsi" w:cstheme="minorHAnsi"/>
        </w:rPr>
        <w:t xml:space="preserve">, obowiązującą w okresie wykonywania Usług oraz przez okres 30 dni od dnia odbioru końcowego Usług. Gwarancja Należytego Wykonania Przedmiotu Umowy powinna być dostarczona Zamawiającemu najpóźniej do 7 dni od daty zawarcia Umowy, pod rygorem nie wejścia Umowy w życie. </w:t>
      </w:r>
    </w:p>
    <w:p w14:paraId="49BCAC8F" w14:textId="77777777" w:rsidR="00D659A2" w:rsidRPr="00BC7693" w:rsidRDefault="00D659A2" w:rsidP="00A5199C">
      <w:pPr>
        <w:pStyle w:val="Akapitzlist"/>
        <w:numPr>
          <w:ilvl w:val="0"/>
          <w:numId w:val="29"/>
        </w:numPr>
        <w:spacing w:after="120"/>
        <w:ind w:left="284" w:hanging="284"/>
        <w:contextualSpacing w:val="0"/>
        <w:jc w:val="both"/>
        <w:outlineLvl w:val="0"/>
        <w:rPr>
          <w:rFonts w:asciiTheme="minorHAnsi" w:hAnsiTheme="minorHAnsi" w:cstheme="minorHAnsi"/>
          <w:b/>
          <w:bCs/>
        </w:rPr>
      </w:pPr>
      <w:bookmarkStart w:id="7" w:name="_Toc78802225"/>
      <w:bookmarkStart w:id="8" w:name="_Toc83381298"/>
      <w:r>
        <w:rPr>
          <w:rFonts w:asciiTheme="minorHAnsi" w:hAnsiTheme="minorHAnsi" w:cstheme="minorHAnsi"/>
          <w:bCs/>
        </w:rPr>
        <w:t>Gwarancja określona</w:t>
      </w:r>
      <w:r w:rsidRPr="00BC7693">
        <w:rPr>
          <w:rFonts w:asciiTheme="minorHAnsi" w:hAnsiTheme="minorHAnsi" w:cstheme="minorHAnsi"/>
          <w:bCs/>
        </w:rPr>
        <w:t xml:space="preserve"> w </w:t>
      </w:r>
      <w:r>
        <w:rPr>
          <w:rFonts w:asciiTheme="minorHAnsi" w:hAnsiTheme="minorHAnsi" w:cstheme="minorHAnsi"/>
          <w:bCs/>
        </w:rPr>
        <w:t>ust. 1</w:t>
      </w:r>
      <w:r w:rsidRPr="00BC7693">
        <w:rPr>
          <w:rFonts w:asciiTheme="minorHAnsi" w:hAnsiTheme="minorHAnsi" w:cstheme="minorHAnsi"/>
          <w:bCs/>
        </w:rPr>
        <w:t xml:space="preserve"> </w:t>
      </w:r>
      <w:r>
        <w:rPr>
          <w:rFonts w:asciiTheme="minorHAnsi" w:hAnsiTheme="minorHAnsi" w:cstheme="minorHAnsi"/>
          <w:bCs/>
        </w:rPr>
        <w:t>jest udzielana i przedkładana Zamawiającemu</w:t>
      </w:r>
      <w:r w:rsidRPr="00BC7693">
        <w:rPr>
          <w:rFonts w:asciiTheme="minorHAnsi" w:hAnsiTheme="minorHAnsi" w:cstheme="minorHAnsi"/>
          <w:bCs/>
        </w:rPr>
        <w:t xml:space="preserve"> w </w:t>
      </w:r>
      <w:r>
        <w:rPr>
          <w:rFonts w:asciiTheme="minorHAnsi" w:hAnsiTheme="minorHAnsi" w:cstheme="minorHAnsi"/>
          <w:bCs/>
        </w:rPr>
        <w:t xml:space="preserve">jednej lub kilku spośród poniższych </w:t>
      </w:r>
      <w:r w:rsidRPr="00BC7693">
        <w:rPr>
          <w:rFonts w:asciiTheme="minorHAnsi" w:hAnsiTheme="minorHAnsi" w:cstheme="minorHAnsi"/>
          <w:bCs/>
        </w:rPr>
        <w:t>form</w:t>
      </w:r>
      <w:r>
        <w:rPr>
          <w:rFonts w:asciiTheme="minorHAnsi" w:hAnsiTheme="minorHAnsi" w:cstheme="minorHAnsi"/>
          <w:bCs/>
        </w:rPr>
        <w:t>, zgodnie z wyborem Wykonawcy</w:t>
      </w:r>
      <w:r w:rsidRPr="00BC7693">
        <w:rPr>
          <w:rFonts w:asciiTheme="minorHAnsi" w:hAnsiTheme="minorHAnsi" w:cstheme="minorHAnsi"/>
          <w:bCs/>
        </w:rPr>
        <w:t>:</w:t>
      </w:r>
      <w:bookmarkEnd w:id="7"/>
      <w:bookmarkEnd w:id="8"/>
    </w:p>
    <w:p w14:paraId="6634C596" w14:textId="77777777" w:rsidR="00D659A2" w:rsidRPr="00BC7693" w:rsidRDefault="00D659A2" w:rsidP="00A5199C">
      <w:pPr>
        <w:pStyle w:val="Akapitzlist"/>
        <w:numPr>
          <w:ilvl w:val="2"/>
          <w:numId w:val="29"/>
        </w:numPr>
        <w:spacing w:after="120"/>
        <w:ind w:left="567" w:hanging="283"/>
        <w:contextualSpacing w:val="0"/>
        <w:jc w:val="both"/>
        <w:outlineLvl w:val="0"/>
        <w:rPr>
          <w:rFonts w:asciiTheme="minorHAnsi" w:hAnsiTheme="minorHAnsi" w:cstheme="minorHAnsi"/>
          <w:b/>
          <w:bCs/>
        </w:rPr>
      </w:pPr>
      <w:bookmarkStart w:id="9" w:name="_Toc78802226"/>
      <w:bookmarkStart w:id="10"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9"/>
      <w:bookmarkEnd w:id="10"/>
    </w:p>
    <w:p w14:paraId="118CEAF4" w14:textId="77777777" w:rsidR="00D659A2" w:rsidRPr="00BC7693" w:rsidRDefault="00D659A2" w:rsidP="00A5199C">
      <w:pPr>
        <w:pStyle w:val="Akapitzlist"/>
        <w:numPr>
          <w:ilvl w:val="2"/>
          <w:numId w:val="29"/>
        </w:numPr>
        <w:spacing w:after="120"/>
        <w:ind w:left="567" w:hanging="283"/>
        <w:contextualSpacing w:val="0"/>
        <w:jc w:val="both"/>
        <w:outlineLvl w:val="0"/>
        <w:rPr>
          <w:rFonts w:asciiTheme="minorHAnsi" w:hAnsiTheme="minorHAnsi" w:cstheme="minorHAnsi"/>
          <w:b/>
          <w:bCs/>
        </w:rPr>
      </w:pPr>
      <w:bookmarkStart w:id="11" w:name="_Toc78802228"/>
      <w:bookmarkStart w:id="12"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11"/>
      <w:bookmarkEnd w:id="12"/>
    </w:p>
    <w:p w14:paraId="661E55D9" w14:textId="77777777" w:rsidR="00D659A2" w:rsidRPr="00BC7693" w:rsidRDefault="00D659A2" w:rsidP="00A5199C">
      <w:pPr>
        <w:pStyle w:val="Akapitzlist"/>
        <w:numPr>
          <w:ilvl w:val="2"/>
          <w:numId w:val="29"/>
        </w:numPr>
        <w:spacing w:after="120"/>
        <w:ind w:left="567" w:hanging="283"/>
        <w:contextualSpacing w:val="0"/>
        <w:jc w:val="both"/>
        <w:outlineLvl w:val="0"/>
        <w:rPr>
          <w:b/>
        </w:rPr>
      </w:pPr>
      <w:bookmarkStart w:id="13" w:name="_Toc78802229"/>
      <w:bookmarkStart w:id="14"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13"/>
      <w:bookmarkEnd w:id="14"/>
      <w:r w:rsidRPr="00BC7693">
        <w:rPr>
          <w:rFonts w:asciiTheme="minorHAnsi" w:hAnsiTheme="minorHAnsi" w:cstheme="minorHAnsi"/>
          <w:bCs/>
        </w:rPr>
        <w:t xml:space="preserve">  </w:t>
      </w:r>
      <w:bookmarkStart w:id="15" w:name="_Toc78802230"/>
    </w:p>
    <w:p w14:paraId="34D0636A" w14:textId="77777777" w:rsidR="00D659A2" w:rsidRPr="003924E8" w:rsidRDefault="00D659A2" w:rsidP="00A5199C">
      <w:pPr>
        <w:pStyle w:val="Akapitzlist"/>
        <w:numPr>
          <w:ilvl w:val="0"/>
          <w:numId w:val="29"/>
        </w:numPr>
        <w:spacing w:after="120"/>
        <w:ind w:left="284" w:hanging="284"/>
        <w:contextualSpacing w:val="0"/>
        <w:jc w:val="both"/>
        <w:outlineLvl w:val="0"/>
        <w:rPr>
          <w:rFonts w:asciiTheme="minorHAnsi" w:hAnsiTheme="minorHAnsi" w:cstheme="minorHAnsi"/>
          <w:b/>
          <w:bCs/>
        </w:rPr>
      </w:pPr>
      <w:bookmarkStart w:id="16" w:name="_Toc78802231"/>
      <w:bookmarkStart w:id="17" w:name="_Toc83381304"/>
      <w:bookmarkEnd w:id="15"/>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Zamawiający zwróci Wykonawcy zabezpieczenie wniesione w pieniądzu z odsetkami wynikającymi z umowy rachunku bankowego. Zabezpieczenie zostanie pomniejszone o koszt prowadzenia rachunku oraz prowizji bankowej pobranej za przelew pieniędzy na rachunek bankowy Wykonawcy.</w:t>
      </w:r>
      <w:bookmarkEnd w:id="16"/>
      <w:bookmarkEnd w:id="17"/>
    </w:p>
    <w:p w14:paraId="39829D78" w14:textId="77777777" w:rsidR="00D659A2" w:rsidRPr="004A48E1" w:rsidRDefault="00D659A2" w:rsidP="00A5199C">
      <w:pPr>
        <w:pStyle w:val="Akapitzlist"/>
        <w:numPr>
          <w:ilvl w:val="0"/>
          <w:numId w:val="29"/>
        </w:numPr>
        <w:spacing w:after="120"/>
        <w:ind w:left="284" w:hanging="284"/>
        <w:contextualSpacing w:val="0"/>
        <w:jc w:val="both"/>
      </w:pPr>
      <w:r w:rsidRPr="004A48E1">
        <w:t xml:space="preserve">Projekt </w:t>
      </w:r>
      <w:r>
        <w:t>G</w:t>
      </w:r>
      <w:r w:rsidRPr="004A48E1">
        <w:t xml:space="preserve">warancji </w:t>
      </w:r>
      <w:r>
        <w:t>Należytego Wykonania wnoszony w formie gwarancji bankowej lub ubezpieczeniowej wymaga</w:t>
      </w:r>
      <w:r w:rsidRPr="004A48E1">
        <w:t xml:space="preserve"> zatwierdzenia przez Zamawiającego.</w:t>
      </w:r>
    </w:p>
    <w:p w14:paraId="62DFD4C4" w14:textId="77777777" w:rsidR="00D659A2" w:rsidRPr="00371C77" w:rsidRDefault="00D659A2" w:rsidP="00A5199C">
      <w:pPr>
        <w:pStyle w:val="Akapitzlist"/>
        <w:numPr>
          <w:ilvl w:val="0"/>
          <w:numId w:val="29"/>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lastRenderedPageBreak/>
        <w:t>W przypadku, kiedy Gwarancja Należytego Wykonania Umowy</w:t>
      </w:r>
      <w:r>
        <w:rPr>
          <w:rFonts w:asciiTheme="minorHAnsi" w:hAnsiTheme="minorHAnsi" w:cstheme="minorHAnsi"/>
        </w:rPr>
        <w:t xml:space="preserve"> jest </w:t>
      </w:r>
      <w:r w:rsidRPr="004A48E1">
        <w:rPr>
          <w:rFonts w:asciiTheme="minorHAnsi" w:hAnsiTheme="minorHAnsi" w:cstheme="minorHAnsi"/>
        </w:rPr>
        <w:t>wn</w:t>
      </w:r>
      <w:r>
        <w:rPr>
          <w:rFonts w:asciiTheme="minorHAnsi" w:hAnsiTheme="minorHAnsi" w:cstheme="minorHAnsi"/>
        </w:rPr>
        <w:t>oszona</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 </w:t>
      </w:r>
      <w:r w:rsidRPr="00371C77">
        <w:rPr>
          <w:rFonts w:asciiTheme="minorHAnsi" w:hAnsiTheme="minorHAnsi" w:cstheme="minorHAnsi"/>
        </w:rPr>
        <w:t>Załączniku nr 3  do Umowy.</w:t>
      </w:r>
    </w:p>
    <w:p w14:paraId="3FF24AAE" w14:textId="77777777" w:rsidR="00D659A2" w:rsidRPr="00D659A2" w:rsidRDefault="00D659A2" w:rsidP="00A5199C">
      <w:pPr>
        <w:numPr>
          <w:ilvl w:val="0"/>
          <w:numId w:val="29"/>
        </w:numPr>
        <w:spacing w:before="120" w:after="120" w:line="276" w:lineRule="auto"/>
        <w:ind w:left="284" w:hanging="284"/>
        <w:jc w:val="both"/>
        <w:rPr>
          <w:rFonts w:cstheme="minorHAnsi"/>
        </w:rPr>
      </w:pPr>
      <w:r w:rsidRPr="00D659A2">
        <w:rPr>
          <w:rFonts w:cstheme="minorHAnsi"/>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4D27C921" w14:textId="6C0BD182" w:rsidR="00D659A2" w:rsidRPr="003135CD" w:rsidRDefault="00A10969" w:rsidP="00A5199C">
      <w:pPr>
        <w:pStyle w:val="Akapitzlist"/>
        <w:numPr>
          <w:ilvl w:val="1"/>
          <w:numId w:val="29"/>
        </w:numPr>
        <w:spacing w:after="120"/>
        <w:ind w:left="567"/>
        <w:jc w:val="both"/>
        <w:rPr>
          <w:rFonts w:asciiTheme="minorHAnsi" w:eastAsiaTheme="minorHAnsi" w:hAnsiTheme="minorHAnsi" w:cstheme="minorHAnsi"/>
        </w:rPr>
      </w:pPr>
      <w:r w:rsidRPr="003135CD">
        <w:rPr>
          <w:rFonts w:asciiTheme="minorHAnsi" w:eastAsiaTheme="minorHAnsi" w:hAnsiTheme="minorHAnsi" w:cstheme="minorHAnsi"/>
        </w:rPr>
        <w:t xml:space="preserve">w wysokości </w:t>
      </w:r>
      <w:r w:rsidR="00B103B9" w:rsidRPr="00B103B9">
        <w:rPr>
          <w:rFonts w:asciiTheme="minorHAnsi" w:eastAsiaTheme="minorHAnsi" w:hAnsiTheme="minorHAnsi" w:cstheme="minorHAnsi"/>
        </w:rPr>
        <w:t>100</w:t>
      </w:r>
      <w:r w:rsidR="00D659A2" w:rsidRPr="00B103B9">
        <w:rPr>
          <w:rFonts w:asciiTheme="minorHAnsi" w:eastAsiaTheme="minorHAnsi" w:hAnsiTheme="minorHAnsi" w:cstheme="minorHAnsi"/>
        </w:rPr>
        <w:t>%</w:t>
      </w:r>
      <w:r w:rsidR="00D659A2" w:rsidRPr="003135CD">
        <w:rPr>
          <w:rFonts w:asciiTheme="minorHAnsi" w:eastAsiaTheme="minorHAnsi" w:hAnsiTheme="minorHAnsi" w:cstheme="minorHAnsi"/>
        </w:rPr>
        <w:t xml:space="preserve">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01EB09B9" w14:textId="77777777" w:rsidR="00D659A2" w:rsidRDefault="00D659A2" w:rsidP="00D659A2">
      <w:pPr>
        <w:pStyle w:val="Akapitzlist"/>
        <w:ind w:left="360"/>
        <w:jc w:val="center"/>
        <w:rPr>
          <w:rFonts w:asciiTheme="minorHAnsi" w:hAnsiTheme="minorHAnsi" w:cstheme="minorHAnsi"/>
          <w:b/>
        </w:rPr>
      </w:pPr>
      <w:r>
        <w:rPr>
          <w:rFonts w:asciiTheme="minorHAnsi" w:hAnsiTheme="minorHAnsi" w:cstheme="minorHAnsi"/>
          <w:b/>
        </w:rPr>
        <w:t>§9</w:t>
      </w:r>
    </w:p>
    <w:p w14:paraId="30E0AED6" w14:textId="77777777" w:rsidR="00D659A2" w:rsidRPr="00B35F62" w:rsidRDefault="00D659A2" w:rsidP="00D659A2">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14:paraId="36A01D2A" w14:textId="77777777" w:rsidR="00D659A2" w:rsidRPr="00B9181D" w:rsidRDefault="00D659A2" w:rsidP="00A5199C">
      <w:pPr>
        <w:pStyle w:val="Akapitzlist"/>
        <w:numPr>
          <w:ilvl w:val="0"/>
          <w:numId w:val="30"/>
        </w:numPr>
        <w:autoSpaceDE w:val="0"/>
        <w:autoSpaceDN w:val="0"/>
        <w:adjustRightInd w:val="0"/>
        <w:rPr>
          <w:rFonts w:asciiTheme="minorHAnsi" w:hAnsiTheme="minorHAnsi" w:cstheme="minorHAnsi"/>
        </w:rPr>
      </w:pPr>
      <w:r w:rsidRPr="00B35F62">
        <w:rPr>
          <w:rFonts w:asciiTheme="minorHAnsi" w:hAnsiTheme="minorHAnsi" w:cstheme="minorHAnsi"/>
        </w:rPr>
        <w:t>Niezależnie od postanowień OWZU o karach umownych Strony ustalają, że Zamawiający uprawniony jest do naliczenia Wykonawcy następujących kar umownych:</w:t>
      </w:r>
    </w:p>
    <w:p w14:paraId="378BA16F" w14:textId="77777777" w:rsidR="00D659A2" w:rsidRPr="00B35F62" w:rsidRDefault="00D659A2" w:rsidP="00D659A2">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1</w:t>
      </w:r>
      <w:r>
        <w:rPr>
          <w:rFonts w:asciiTheme="minorHAnsi" w:hAnsiTheme="minorHAnsi" w:cstheme="minorHAnsi"/>
        </w:rPr>
        <w:t xml:space="preserve">) </w:t>
      </w:r>
      <w:r w:rsidRPr="00B35F62">
        <w:rPr>
          <w:rFonts w:asciiTheme="minorHAnsi" w:hAnsiTheme="minorHAnsi" w:cstheme="minorHAnsi"/>
        </w:rPr>
        <w:t xml:space="preserve">za </w:t>
      </w:r>
      <w:r>
        <w:rPr>
          <w:rFonts w:asciiTheme="minorHAnsi" w:hAnsiTheme="minorHAnsi" w:cstheme="minorHAnsi"/>
        </w:rPr>
        <w:t>opóźnienie</w:t>
      </w:r>
      <w:r w:rsidRPr="00B35F62">
        <w:rPr>
          <w:rFonts w:asciiTheme="minorHAnsi" w:hAnsiTheme="minorHAnsi" w:cstheme="minorHAnsi"/>
        </w:rPr>
        <w:t xml:space="preserve"> w wykonaniu Usług określonych w </w:t>
      </w:r>
      <w:r>
        <w:rPr>
          <w:rFonts w:asciiTheme="minorHAnsi" w:hAnsiTheme="minorHAnsi" w:cstheme="minorHAnsi"/>
        </w:rPr>
        <w:t>ust.</w:t>
      </w:r>
      <w:r w:rsidRPr="00B35F62">
        <w:rPr>
          <w:rFonts w:asciiTheme="minorHAnsi" w:hAnsiTheme="minorHAnsi" w:cstheme="minorHAnsi"/>
        </w:rPr>
        <w:t xml:space="preserve"> 1 Umowy w wysokości 0,1% wynagrodzenia netto określonego w </w:t>
      </w:r>
      <w:r>
        <w:rPr>
          <w:rFonts w:asciiTheme="minorHAnsi" w:hAnsiTheme="minorHAnsi" w:cstheme="minorHAnsi"/>
          <w:b/>
        </w:rPr>
        <w:t>§</w:t>
      </w:r>
      <w:r>
        <w:rPr>
          <w:rFonts w:asciiTheme="minorHAnsi" w:hAnsiTheme="minorHAnsi" w:cstheme="minorHAnsi"/>
        </w:rPr>
        <w:t xml:space="preserve"> 4 ust. </w:t>
      </w:r>
      <w:r w:rsidR="00BA37EB">
        <w:rPr>
          <w:rFonts w:asciiTheme="minorHAnsi" w:hAnsiTheme="minorHAnsi" w:cstheme="minorHAnsi"/>
        </w:rPr>
        <w:t>1</w:t>
      </w:r>
      <w:r w:rsidRPr="00B35F62">
        <w:rPr>
          <w:rFonts w:asciiTheme="minorHAnsi" w:hAnsiTheme="minorHAnsi" w:cstheme="minorHAnsi"/>
        </w:rPr>
        <w:t xml:space="preserve"> Umowy za każdy dzień </w:t>
      </w:r>
      <w:r>
        <w:rPr>
          <w:rFonts w:asciiTheme="minorHAnsi" w:hAnsiTheme="minorHAnsi" w:cstheme="minorHAnsi"/>
        </w:rPr>
        <w:t>opóźnienia</w:t>
      </w:r>
      <w:r w:rsidRPr="00B35F62">
        <w:rPr>
          <w:rFonts w:asciiTheme="minorHAnsi" w:hAnsiTheme="minorHAnsi" w:cstheme="minorHAnsi"/>
        </w:rPr>
        <w:t xml:space="preserve"> w wykonaniu Usług w stosun</w:t>
      </w:r>
      <w:r>
        <w:rPr>
          <w:rFonts w:asciiTheme="minorHAnsi" w:hAnsiTheme="minorHAnsi" w:cstheme="minorHAnsi"/>
        </w:rPr>
        <w:t xml:space="preserve">ku do terminu wskazanego w </w:t>
      </w:r>
      <w:r>
        <w:rPr>
          <w:rFonts w:asciiTheme="minorHAnsi" w:hAnsiTheme="minorHAnsi" w:cstheme="minorHAnsi"/>
          <w:b/>
        </w:rPr>
        <w:t xml:space="preserve">§ </w:t>
      </w:r>
      <w:r w:rsidRPr="003A6BBB">
        <w:rPr>
          <w:rFonts w:asciiTheme="minorHAnsi" w:hAnsiTheme="minorHAnsi" w:cstheme="minorHAnsi"/>
        </w:rPr>
        <w:t>2</w:t>
      </w:r>
      <w:r>
        <w:rPr>
          <w:rFonts w:asciiTheme="minorHAnsi" w:hAnsiTheme="minorHAnsi" w:cstheme="minorHAnsi"/>
        </w:rPr>
        <w:t xml:space="preserve"> ust. </w:t>
      </w:r>
      <w:r w:rsidRPr="00B35F62">
        <w:rPr>
          <w:rFonts w:asciiTheme="minorHAnsi" w:hAnsiTheme="minorHAnsi" w:cstheme="minorHAnsi"/>
        </w:rPr>
        <w:t>1 Umowy.</w:t>
      </w:r>
    </w:p>
    <w:p w14:paraId="02BCFC9D" w14:textId="77777777" w:rsidR="00D659A2" w:rsidRDefault="00D659A2" w:rsidP="00D659A2">
      <w:pPr>
        <w:pStyle w:val="Akapitzlist"/>
        <w:spacing w:after="120"/>
        <w:ind w:left="284"/>
        <w:jc w:val="both"/>
        <w:outlineLvl w:val="0"/>
        <w:rPr>
          <w:rFonts w:asciiTheme="minorHAnsi" w:hAnsiTheme="minorHAnsi" w:cstheme="minorHAnsi"/>
        </w:rPr>
      </w:pPr>
      <w:r>
        <w:rPr>
          <w:rFonts w:asciiTheme="minorHAnsi" w:hAnsiTheme="minorHAnsi" w:cstheme="minorHAnsi"/>
        </w:rPr>
        <w:t>2)</w:t>
      </w:r>
      <w:r w:rsidRPr="00B35F62">
        <w:rPr>
          <w:rFonts w:asciiTheme="minorHAnsi" w:hAnsiTheme="minorHAnsi" w:cstheme="minorHAnsi"/>
        </w:rPr>
        <w:tab/>
        <w:t xml:space="preserve">za odstąpienie od Umowy przez Zamawiającego z przyczyn zależnych od Wykonawcy lub przez Wykonawcę z przyczyn niezależnych od Zamawiającego – w wysokości 10% wynagrodzenia netto, o którym mowa w  </w:t>
      </w:r>
      <w:r>
        <w:rPr>
          <w:rFonts w:asciiTheme="minorHAnsi" w:hAnsiTheme="minorHAnsi" w:cstheme="minorHAnsi"/>
          <w:b/>
        </w:rPr>
        <w:t>§</w:t>
      </w:r>
      <w:r>
        <w:rPr>
          <w:rFonts w:asciiTheme="minorHAnsi" w:hAnsiTheme="minorHAnsi" w:cstheme="minorHAnsi"/>
        </w:rPr>
        <w:t xml:space="preserve"> 4 ust. 1</w:t>
      </w:r>
      <w:r w:rsidRPr="00B35F62">
        <w:rPr>
          <w:rFonts w:asciiTheme="minorHAnsi" w:hAnsiTheme="minorHAnsi" w:cstheme="minorHAnsi"/>
        </w:rPr>
        <w:t xml:space="preserve"> Umowy,</w:t>
      </w:r>
    </w:p>
    <w:p w14:paraId="2733CBFC" w14:textId="77777777" w:rsidR="00D659A2" w:rsidRPr="00B35F62" w:rsidRDefault="00D659A2" w:rsidP="00D659A2">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3</w:t>
      </w:r>
      <w:r>
        <w:rPr>
          <w:rFonts w:asciiTheme="minorHAnsi" w:hAnsiTheme="minorHAnsi" w:cstheme="minorHAnsi"/>
        </w:rPr>
        <w:t>)</w:t>
      </w:r>
      <w:r w:rsidR="00A10969">
        <w:rPr>
          <w:rFonts w:asciiTheme="minorHAnsi" w:hAnsiTheme="minorHAnsi" w:cstheme="minorHAnsi"/>
        </w:rPr>
        <w:tab/>
      </w:r>
      <w:r>
        <w:rPr>
          <w:rFonts w:asciiTheme="minorHAnsi" w:hAnsiTheme="minorHAnsi" w:cstheme="minorHAnsi"/>
        </w:rPr>
        <w:t xml:space="preserve">Wykonawca zapłaci karę umowną </w:t>
      </w:r>
      <w:r w:rsidRPr="00B35F62">
        <w:rPr>
          <w:rFonts w:asciiTheme="minorHAnsi" w:hAnsiTheme="minorHAnsi" w:cstheme="minorHAnsi"/>
        </w:rPr>
        <w:t>w kwocie 5</w:t>
      </w:r>
      <w:r>
        <w:rPr>
          <w:rFonts w:asciiTheme="minorHAnsi" w:hAnsiTheme="minorHAnsi" w:cstheme="minorHAnsi"/>
        </w:rPr>
        <w:t xml:space="preserve"> </w:t>
      </w:r>
      <w:r w:rsidRPr="00B35F62">
        <w:rPr>
          <w:rFonts w:asciiTheme="minorHAnsi" w:hAnsiTheme="minorHAnsi" w:cstheme="minorHAnsi"/>
        </w:rPr>
        <w:t>000,00 zł (słownie: pięć tysięcy złotych) netto za każdy stwierdzony przypadek przebywania członka zespołu Wykonawcy lub jego podwykonawcy w stanie nietrzeźwości lub pod wpływem środków odurzających na terenie Zamawiającego,</w:t>
      </w:r>
    </w:p>
    <w:p w14:paraId="092537D4" w14:textId="0A3979CB" w:rsidR="00D659A2" w:rsidRPr="00B35F62" w:rsidRDefault="00B103B9" w:rsidP="00D659A2">
      <w:pPr>
        <w:pStyle w:val="Akapitzlist"/>
        <w:spacing w:after="120"/>
        <w:ind w:left="284"/>
        <w:jc w:val="both"/>
        <w:outlineLvl w:val="0"/>
        <w:rPr>
          <w:rFonts w:asciiTheme="minorHAnsi" w:hAnsiTheme="minorHAnsi" w:cstheme="minorHAnsi"/>
        </w:rPr>
      </w:pPr>
      <w:r>
        <w:rPr>
          <w:rFonts w:asciiTheme="minorHAnsi" w:hAnsiTheme="minorHAnsi" w:cstheme="minorHAnsi"/>
        </w:rPr>
        <w:t>5)    Wykonawca zapłaci karę</w:t>
      </w:r>
      <w:r w:rsidR="00D659A2">
        <w:rPr>
          <w:rFonts w:asciiTheme="minorHAnsi" w:hAnsiTheme="minorHAnsi" w:cstheme="minorHAnsi"/>
        </w:rPr>
        <w:t xml:space="preserve"> Umowną </w:t>
      </w:r>
      <w:r w:rsidR="00D659A2" w:rsidRPr="00B35F62">
        <w:rPr>
          <w:rFonts w:asciiTheme="minorHAnsi" w:hAnsiTheme="minorHAnsi" w:cstheme="minorHAnsi"/>
        </w:rPr>
        <w:t>w wysokości 1</w:t>
      </w:r>
      <w:r w:rsidR="00D659A2">
        <w:rPr>
          <w:rFonts w:asciiTheme="minorHAnsi" w:hAnsiTheme="minorHAnsi" w:cstheme="minorHAnsi"/>
        </w:rPr>
        <w:t xml:space="preserve"> </w:t>
      </w:r>
      <w:r w:rsidR="00D659A2" w:rsidRPr="00B35F62">
        <w:rPr>
          <w:rFonts w:asciiTheme="minorHAnsi" w:hAnsiTheme="minorHAnsi" w:cstheme="minorHAnsi"/>
        </w:rPr>
        <w:t>000,00 zł (słownie: jeden tysiąc złotych) netto –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73DB69BF" w14:textId="77777777" w:rsidR="00D659A2" w:rsidRPr="00B35F62" w:rsidRDefault="00D659A2" w:rsidP="00A5199C">
      <w:pPr>
        <w:pStyle w:val="Akapitzlist"/>
        <w:numPr>
          <w:ilvl w:val="0"/>
          <w:numId w:val="30"/>
        </w:numPr>
        <w:autoSpaceDE w:val="0"/>
        <w:autoSpaceDN w:val="0"/>
        <w:adjustRightInd w:val="0"/>
        <w:rPr>
          <w:rFonts w:asciiTheme="minorHAnsi" w:hAnsiTheme="minorHAnsi" w:cstheme="minorHAnsi"/>
        </w:rPr>
      </w:pPr>
      <w:r w:rsidRPr="00B35F62">
        <w:rPr>
          <w:rFonts w:asciiTheme="minorHAnsi" w:hAnsiTheme="minorHAnsi" w:cstheme="minorHAnsi"/>
        </w:rPr>
        <w:t xml:space="preserve">Suma kar </w:t>
      </w:r>
      <w:r w:rsidR="00A10969">
        <w:rPr>
          <w:rFonts w:asciiTheme="minorHAnsi" w:hAnsiTheme="minorHAnsi" w:cstheme="minorHAnsi"/>
        </w:rPr>
        <w:t>umownych nie może przekroczyć 10</w:t>
      </w:r>
      <w:r w:rsidRPr="00B35F62">
        <w:rPr>
          <w:rFonts w:asciiTheme="minorHAnsi" w:hAnsiTheme="minorHAnsi" w:cstheme="minorHAnsi"/>
        </w:rPr>
        <w:t xml:space="preserve">0% wynagrodzenia umownego określonego w </w:t>
      </w:r>
      <w:r w:rsidRPr="00B9181D">
        <w:rPr>
          <w:rFonts w:asciiTheme="minorHAnsi" w:hAnsiTheme="minorHAnsi" w:cstheme="minorHAnsi"/>
        </w:rPr>
        <w:t>§</w:t>
      </w:r>
      <w:r w:rsidR="00A10969">
        <w:rPr>
          <w:rFonts w:asciiTheme="minorHAnsi" w:hAnsiTheme="minorHAnsi" w:cstheme="minorHAnsi"/>
        </w:rPr>
        <w:t xml:space="preserve"> 4 u</w:t>
      </w:r>
      <w:r w:rsidR="00BA37EB">
        <w:rPr>
          <w:rFonts w:asciiTheme="minorHAnsi" w:hAnsiTheme="minorHAnsi" w:cstheme="minorHAnsi"/>
        </w:rPr>
        <w:t>st. 1</w:t>
      </w:r>
      <w:r w:rsidRPr="00B35F62">
        <w:rPr>
          <w:rFonts w:asciiTheme="minorHAnsi" w:hAnsiTheme="minorHAnsi" w:cstheme="minorHAnsi"/>
        </w:rPr>
        <w:t xml:space="preserve"> Umowy.</w:t>
      </w:r>
    </w:p>
    <w:p w14:paraId="5C90ED4F" w14:textId="6009F0AF" w:rsidR="00EC1E7D" w:rsidRPr="00B103B9" w:rsidRDefault="00D659A2" w:rsidP="00B103B9">
      <w:pPr>
        <w:pStyle w:val="Akapitzlist"/>
        <w:numPr>
          <w:ilvl w:val="0"/>
          <w:numId w:val="30"/>
        </w:numPr>
        <w:autoSpaceDE w:val="0"/>
        <w:autoSpaceDN w:val="0"/>
        <w:adjustRightInd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14:paraId="0E93CF20" w14:textId="10A672DB" w:rsidR="00D659A2" w:rsidRPr="003A1887" w:rsidRDefault="00D659A2" w:rsidP="00D659A2">
      <w:pPr>
        <w:pStyle w:val="Akapitzlist"/>
        <w:autoSpaceDE w:val="0"/>
        <w:autoSpaceDN w:val="0"/>
        <w:adjustRightInd w:val="0"/>
        <w:ind w:left="360"/>
        <w:jc w:val="center"/>
        <w:rPr>
          <w:rFonts w:asciiTheme="minorHAnsi" w:hAnsiTheme="minorHAnsi" w:cstheme="minorHAnsi"/>
          <w:b/>
        </w:rPr>
      </w:pPr>
      <w:r w:rsidRPr="003A1887">
        <w:rPr>
          <w:rFonts w:asciiTheme="minorHAnsi" w:hAnsiTheme="minorHAnsi" w:cstheme="minorHAnsi"/>
          <w:b/>
        </w:rPr>
        <w:t>§10</w:t>
      </w:r>
    </w:p>
    <w:p w14:paraId="577DC309" w14:textId="77777777" w:rsidR="00D659A2" w:rsidRDefault="00D659A2" w:rsidP="00D659A2">
      <w:pPr>
        <w:pStyle w:val="Akapitzlist"/>
        <w:ind w:left="36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14:paraId="0EB01AE5" w14:textId="77777777" w:rsidR="00D659A2" w:rsidRPr="00D668BF"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Podczas wykonywania </w:t>
      </w:r>
      <w:r>
        <w:rPr>
          <w:rFonts w:asciiTheme="minorHAnsi" w:hAnsiTheme="minorHAnsi" w:cstheme="minorHAnsi"/>
          <w:color w:val="000000" w:themeColor="text1"/>
        </w:rPr>
        <w:t>Usługi</w:t>
      </w:r>
      <w:r w:rsidRPr="00D668BF">
        <w:rPr>
          <w:rFonts w:asciiTheme="minorHAnsi" w:hAnsiTheme="minorHAnsi" w:cstheme="minorHAnsi"/>
          <w:color w:val="000000" w:themeColor="text1"/>
        </w:rPr>
        <w:t xml:space="preserve">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Wykonawcę obowiązują aktualne przepisy wewnętrzne Zamawiającego, a w tym instrukcja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Instrukcja ochrony przeciwpożarowej oraz przepisy w zakresie ochrony środowiska naturalnego, z którymi Wykonawca jest zobowiązany zapoznać się przed przystąpieniem do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p>
    <w:p w14:paraId="150488E1" w14:textId="77777777" w:rsidR="00D659A2"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Zamawiającego należy:</w:t>
      </w:r>
    </w:p>
    <w:p w14:paraId="6A03D05D" w14:textId="77777777" w:rsidR="00A10969" w:rsidRDefault="00A10969" w:rsidP="00A10969">
      <w:pPr>
        <w:pStyle w:val="Akapitzlist"/>
        <w:numPr>
          <w:ilvl w:val="1"/>
          <w:numId w:val="3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Uzgadnianie z obsługą ruchową oraz Wykonawcą, terminów realizacji remontów poszczególnych urządzeń i obiektów,</w:t>
      </w:r>
    </w:p>
    <w:p w14:paraId="2F5D7B91" w14:textId="77777777" w:rsidR="00294B68" w:rsidRDefault="00A10969" w:rsidP="00A10969">
      <w:pPr>
        <w:pStyle w:val="Akapitzlist"/>
        <w:numPr>
          <w:ilvl w:val="1"/>
          <w:numId w:val="3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 xml:space="preserve">Przygotowanie poprzez Użytkownika magazynu i składowiska odpadów paleniskowych, Spółkę Bioenergia, kolejno poszczególnych komór osadnika wody powrotnej, zbiornika buforowego wody </w:t>
      </w:r>
      <w:proofErr w:type="spellStart"/>
      <w:r>
        <w:rPr>
          <w:rFonts w:asciiTheme="minorHAnsi" w:hAnsiTheme="minorHAnsi" w:cstheme="minorHAnsi"/>
          <w:color w:val="000000" w:themeColor="text1"/>
        </w:rPr>
        <w:t>nadosadowej</w:t>
      </w:r>
      <w:proofErr w:type="spellEnd"/>
      <w:r>
        <w:rPr>
          <w:rFonts w:asciiTheme="minorHAnsi" w:hAnsiTheme="minorHAnsi" w:cstheme="minorHAnsi"/>
          <w:color w:val="000000" w:themeColor="text1"/>
        </w:rPr>
        <w:t xml:space="preserve"> oraz komór ssących pomp</w:t>
      </w:r>
      <w:r w:rsidR="00294B68">
        <w:rPr>
          <w:rFonts w:asciiTheme="minorHAnsi" w:hAnsiTheme="minorHAnsi" w:cstheme="minorHAnsi"/>
          <w:color w:val="000000" w:themeColor="text1"/>
        </w:rPr>
        <w:t>, do rozpoczęcia prac w terminach wynikającym z zapisów Umowy oraz uzgodnień bieżących pomiędzy Stronami Umowy,</w:t>
      </w:r>
    </w:p>
    <w:p w14:paraId="305A4637" w14:textId="77777777" w:rsidR="00294B68" w:rsidRDefault="00294B68" w:rsidP="00A10969">
      <w:pPr>
        <w:pStyle w:val="Akapitzlist"/>
        <w:numPr>
          <w:ilvl w:val="1"/>
          <w:numId w:val="3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Wskazanie oraz przygotowanie miejsca oraz dróg dojazdowych na magazynie i składowisku Pióry, dla składowania osadów eksploatacyjnych, powstałych z czyszczenia osadnika, zbiornika buforowego oraz komór ssących pomp,</w:t>
      </w:r>
    </w:p>
    <w:p w14:paraId="12446BF9" w14:textId="77777777" w:rsidR="00294B68" w:rsidRDefault="00294B68" w:rsidP="00A10969">
      <w:pPr>
        <w:pStyle w:val="Akapitzlist"/>
        <w:numPr>
          <w:ilvl w:val="1"/>
          <w:numId w:val="3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 xml:space="preserve">Zapewnienie odpowiedniej ilości pól </w:t>
      </w:r>
      <w:proofErr w:type="spellStart"/>
      <w:r>
        <w:rPr>
          <w:rFonts w:asciiTheme="minorHAnsi" w:hAnsiTheme="minorHAnsi" w:cstheme="minorHAnsi"/>
          <w:color w:val="000000" w:themeColor="text1"/>
        </w:rPr>
        <w:t>odkładczych</w:t>
      </w:r>
      <w:proofErr w:type="spellEnd"/>
      <w:r>
        <w:rPr>
          <w:rFonts w:asciiTheme="minorHAnsi" w:hAnsiTheme="minorHAnsi" w:cstheme="minorHAnsi"/>
          <w:color w:val="000000" w:themeColor="text1"/>
        </w:rPr>
        <w:t xml:space="preserve"> dla sprawnej realizacji,</w:t>
      </w:r>
    </w:p>
    <w:p w14:paraId="65EEE794" w14:textId="77777777" w:rsidR="00D659A2" w:rsidRDefault="00D659A2" w:rsidP="00294B68">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Wykonawcy należy w szczególności:</w:t>
      </w:r>
    </w:p>
    <w:p w14:paraId="1936F47B" w14:textId="77777777" w:rsidR="00D659A2" w:rsidRPr="0010097A" w:rsidRDefault="00D659A2"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 xml:space="preserve">skierowanie do wykonywania Usług na terenie Zamawiającego pracowników o wymaganych kwalifikacjach zawodowych, spełniających wymagania określone w aktualnej instrukcji organizacji bezpiecznej pracy obowiązującej u Zamawiającego. </w:t>
      </w:r>
    </w:p>
    <w:p w14:paraId="6C4DD2BF" w14:textId="77777777" w:rsidR="00D659A2" w:rsidRPr="00D668BF" w:rsidRDefault="00D659A2"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d</w:t>
      </w:r>
      <w:r w:rsidRPr="00D668BF">
        <w:rPr>
          <w:rFonts w:asciiTheme="minorHAnsi" w:hAnsiTheme="minorHAnsi" w:cstheme="minorHAnsi"/>
          <w:color w:val="000000" w:themeColor="text1"/>
        </w:rPr>
        <w:t xml:space="preserve">ostarczenie wymaganych instrukcją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r w:rsidR="00294B68">
        <w:rPr>
          <w:rFonts w:asciiTheme="minorHAnsi" w:hAnsiTheme="minorHAnsi" w:cstheme="minorHAnsi"/>
          <w:color w:val="000000" w:themeColor="text1"/>
        </w:rPr>
        <w:t>(dokumenty Z-1, Z-2, Z-5</w:t>
      </w:r>
      <w:r>
        <w:rPr>
          <w:rFonts w:asciiTheme="minorHAnsi" w:hAnsiTheme="minorHAnsi" w:cstheme="minorHAnsi"/>
          <w:color w:val="000000" w:themeColor="text1"/>
        </w:rPr>
        <w:t>),</w:t>
      </w:r>
      <w:r w:rsidRPr="00D668BF">
        <w:rPr>
          <w:rFonts w:asciiTheme="minorHAnsi" w:hAnsiTheme="minorHAnsi" w:cstheme="minorHAnsi"/>
          <w:color w:val="000000" w:themeColor="text1"/>
        </w:rPr>
        <w:t>w</w:t>
      </w:r>
      <w:r>
        <w:rPr>
          <w:rFonts w:asciiTheme="minorHAnsi" w:hAnsiTheme="minorHAnsi" w:cstheme="minorHAnsi"/>
          <w:color w:val="000000" w:themeColor="text1"/>
        </w:rPr>
        <w:t> </w:t>
      </w:r>
      <w:r w:rsidRPr="00D668BF">
        <w:rPr>
          <w:rFonts w:asciiTheme="minorHAnsi" w:hAnsiTheme="minorHAnsi" w:cstheme="minorHAnsi"/>
          <w:color w:val="000000" w:themeColor="text1"/>
        </w:rPr>
        <w:t>wymaganych terminach,</w:t>
      </w:r>
    </w:p>
    <w:p w14:paraId="009ACED8" w14:textId="77777777" w:rsidR="00D659A2" w:rsidRDefault="00D659A2"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Dostarczenie wymaganych instrukcją postępowania z odpadami wytworzonymi u</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Zamawiającego przez podmioty zewnętrzne,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(lista i rodzaj wytwarzanych </w:t>
      </w:r>
      <w:r w:rsidRPr="0010097A">
        <w:rPr>
          <w:rFonts w:asciiTheme="minorHAnsi" w:hAnsiTheme="minorHAnsi" w:cstheme="minorHAnsi"/>
          <w:color w:val="000000" w:themeColor="text1"/>
        </w:rPr>
        <w:t>odpadów, spis stosowanych substancji chemicznych i niebezpiecznych, potwierdzenie zapoznania pracowni</w:t>
      </w:r>
      <w:r w:rsidR="00294B68">
        <w:rPr>
          <w:rFonts w:asciiTheme="minorHAnsi" w:hAnsiTheme="minorHAnsi" w:cstheme="minorHAnsi"/>
          <w:color w:val="000000" w:themeColor="text1"/>
        </w:rPr>
        <w:t>ków z aspektami środowiskowymi), tylko złom stalowy jest kwalifikowany jako odpad Zamawiającego,</w:t>
      </w:r>
    </w:p>
    <w:p w14:paraId="4DFDE5D9" w14:textId="77777777" w:rsidR="00294B68" w:rsidRDefault="00294B68"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 xml:space="preserve">Wytworzone w trakcie prac odpady (poza osadami eksploatacyjnymi z czyszczenia osadników, zbiornika buforowego oraz komór ssących pomp) należą do Wykonawcy, którego zadaniem jest </w:t>
      </w:r>
      <w:r w:rsidR="00D31DDC">
        <w:rPr>
          <w:rFonts w:asciiTheme="minorHAnsi" w:hAnsiTheme="minorHAnsi" w:cstheme="minorHAnsi"/>
          <w:color w:val="000000" w:themeColor="text1"/>
        </w:rPr>
        <w:t xml:space="preserve">dokonanie ich utylizacji zgodnie z obowiązującym prawem, przy właściwym ich zakwalifikowaniu. Wykonawca przekaże Zamawiającemu, przed odbiorem prac, stosowne dokumenty potwierdzające dokonanie utylizacji tych odpadów </w:t>
      </w:r>
      <w:r>
        <w:rPr>
          <w:rFonts w:asciiTheme="minorHAnsi" w:hAnsiTheme="minorHAnsi" w:cstheme="minorHAnsi"/>
          <w:color w:val="000000" w:themeColor="text1"/>
        </w:rPr>
        <w:t xml:space="preserve"> </w:t>
      </w:r>
    </w:p>
    <w:p w14:paraId="20678436" w14:textId="77777777" w:rsidR="00D659A2" w:rsidRPr="0010097A" w:rsidRDefault="00D659A2"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14:paraId="3E47CA68" w14:textId="77777777" w:rsidR="00D659A2" w:rsidRPr="0010097A"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u w:val="single"/>
        </w:rPr>
      </w:pPr>
      <w:r w:rsidRPr="00D668BF">
        <w:rPr>
          <w:rFonts w:asciiTheme="minorHAnsi" w:hAnsiTheme="minorHAnsi" w:cstheme="minorHAnsi"/>
          <w:color w:val="000000" w:themeColor="text1"/>
        </w:rPr>
        <w:t xml:space="preserve">Organizacja i wykonywanie prac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Połaniec S.A.</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odbywa się zgodnie z Instrukcją Organizacji Bezpiecznej Pracy (IOBP) dostępna na stronie:</w:t>
      </w:r>
      <w:r>
        <w:rPr>
          <w:rFonts w:asciiTheme="minorHAnsi" w:hAnsiTheme="minorHAnsi" w:cstheme="minorHAnsi"/>
          <w:color w:val="000000" w:themeColor="text1"/>
        </w:rPr>
        <w:t xml:space="preserve"> </w:t>
      </w:r>
      <w:r w:rsidRPr="0010097A">
        <w:rPr>
          <w:color w:val="000000" w:themeColor="text1"/>
          <w:u w:val="single"/>
        </w:rPr>
        <w:t xml:space="preserve">https://www.enea.pl/pl/grupaenea/o-grupie/spolki-grupy-enea/polaniec/zamowienia/dokumenty </w:t>
      </w:r>
      <w:r w:rsidRPr="0010097A">
        <w:rPr>
          <w:rFonts w:asciiTheme="minorHAnsi" w:hAnsiTheme="minorHAnsi" w:cstheme="minorHAnsi"/>
          <w:color w:val="000000" w:themeColor="text1"/>
          <w:u w:val="single"/>
        </w:rPr>
        <w:t xml:space="preserve">  </w:t>
      </w:r>
    </w:p>
    <w:p w14:paraId="632CD9DC" w14:textId="77777777" w:rsidR="00D659A2" w:rsidRPr="00D668BF"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Warunkiem dopuszczenia do wykonania prac jest opracowanie szczegółowych instrukcji bezpiecznego wykonania prac przez Wykonawcę.</w:t>
      </w:r>
    </w:p>
    <w:p w14:paraId="4AAEC435" w14:textId="77777777" w:rsidR="00D659A2" w:rsidRPr="00D668BF"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przestrzegania zasad i zobowiązań zawartych w IOBP. </w:t>
      </w:r>
    </w:p>
    <w:p w14:paraId="2DAA05B0" w14:textId="77777777" w:rsidR="00D659A2" w:rsidRPr="00D668BF"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przedstawi wykaz narzędzi, wyposażenia zakładu i urządzeń technicznych dostępnych Wykonawcy w celu wykonania zamówienia wraz z informacją o podstawie do dysponowania tymi zasobami.</w:t>
      </w:r>
    </w:p>
    <w:p w14:paraId="6EA90202" w14:textId="77777777" w:rsidR="00D659A2" w:rsidRPr="00D668BF"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uczestniczył w spotkaniach koniecznych do realizacji, koordynacji i</w:t>
      </w:r>
      <w:r>
        <w:rPr>
          <w:rFonts w:asciiTheme="minorHAnsi" w:hAnsiTheme="minorHAnsi" w:cstheme="minorHAnsi"/>
          <w:color w:val="000000" w:themeColor="text1"/>
        </w:rPr>
        <w:t> </w:t>
      </w:r>
      <w:r w:rsidRPr="00D668BF">
        <w:rPr>
          <w:rFonts w:asciiTheme="minorHAnsi" w:hAnsiTheme="minorHAnsi" w:cstheme="minorHAnsi"/>
          <w:color w:val="000000" w:themeColor="text1"/>
        </w:rPr>
        <w:t>współpracy.</w:t>
      </w:r>
    </w:p>
    <w:p w14:paraId="64BEF518" w14:textId="77777777" w:rsidR="00D659A2" w:rsidRPr="00D668BF"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utylizacji wytworzonych odpadów. </w:t>
      </w:r>
    </w:p>
    <w:p w14:paraId="0CCD88FE" w14:textId="77777777" w:rsidR="00D659A2" w:rsidRDefault="00D659A2" w:rsidP="00A5199C">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świadczył Usługi zgodnie z:</w:t>
      </w:r>
    </w:p>
    <w:p w14:paraId="440D21A2" w14:textId="77777777" w:rsidR="00D659A2" w:rsidRDefault="00D659A2"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7 lipca 1994 r. Prawo budowlane;</w:t>
      </w:r>
    </w:p>
    <w:p w14:paraId="46D027E1" w14:textId="77777777" w:rsidR="00D659A2" w:rsidRDefault="00D659A2"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lastRenderedPageBreak/>
        <w:t>Ustawą z dnia 21 grudnia 2000 r. o dozorze technicznym;</w:t>
      </w:r>
    </w:p>
    <w:p w14:paraId="3A96CF63" w14:textId="77777777" w:rsidR="00D659A2" w:rsidRDefault="00D659A2"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27 kwietnia 2001 r. Prawo ochrony środowiska;</w:t>
      </w:r>
    </w:p>
    <w:p w14:paraId="469ECAFA" w14:textId="77777777" w:rsidR="00D659A2" w:rsidRPr="00E178C3" w:rsidRDefault="00D659A2" w:rsidP="00A5199C">
      <w:pPr>
        <w:pStyle w:val="Akapitzlist"/>
        <w:numPr>
          <w:ilvl w:val="1"/>
          <w:numId w:val="3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14 grudnia 2012 r. o odpadach.</w:t>
      </w:r>
      <w:bookmarkStart w:id="18" w:name="_Toc83381320"/>
    </w:p>
    <w:p w14:paraId="54DDB3A2" w14:textId="77777777" w:rsidR="00E843F5" w:rsidRDefault="00E843F5" w:rsidP="00D659A2">
      <w:pPr>
        <w:pStyle w:val="Akapitzlist"/>
        <w:ind w:left="360"/>
        <w:jc w:val="center"/>
        <w:rPr>
          <w:rFonts w:asciiTheme="minorHAnsi" w:hAnsiTheme="minorHAnsi" w:cstheme="minorHAnsi"/>
          <w:b/>
        </w:rPr>
      </w:pPr>
    </w:p>
    <w:p w14:paraId="58412D62" w14:textId="77777777" w:rsidR="00D659A2" w:rsidRPr="00E346CC" w:rsidRDefault="00D659A2" w:rsidP="00D659A2">
      <w:pPr>
        <w:pStyle w:val="Akapitzlist"/>
        <w:ind w:left="360"/>
        <w:jc w:val="center"/>
        <w:rPr>
          <w:rFonts w:asciiTheme="minorHAnsi" w:hAnsiTheme="minorHAnsi" w:cstheme="minorHAnsi"/>
          <w:b/>
        </w:rPr>
      </w:pPr>
      <w:r>
        <w:rPr>
          <w:rFonts w:asciiTheme="minorHAnsi" w:hAnsiTheme="minorHAnsi" w:cstheme="minorHAnsi"/>
          <w:b/>
        </w:rPr>
        <w:t>§11</w:t>
      </w:r>
    </w:p>
    <w:bookmarkEnd w:id="18"/>
    <w:p w14:paraId="5776F925" w14:textId="77777777" w:rsidR="00D659A2" w:rsidRPr="00E346CC" w:rsidRDefault="00D659A2" w:rsidP="00D659A2">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14:paraId="0A40D38A" w14:textId="77777777" w:rsidR="00D659A2" w:rsidRDefault="00D659A2" w:rsidP="00A5199C">
      <w:pPr>
        <w:pStyle w:val="Akapitzlist"/>
        <w:numPr>
          <w:ilvl w:val="0"/>
          <w:numId w:val="42"/>
        </w:numPr>
        <w:autoSpaceDE w:val="0"/>
        <w:autoSpaceDN w:val="0"/>
        <w:adjustRightInd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74001977" w14:textId="77777777" w:rsidR="00D659A2" w:rsidRDefault="00D659A2" w:rsidP="00A5199C">
      <w:pPr>
        <w:pStyle w:val="Akapitzlist"/>
        <w:numPr>
          <w:ilvl w:val="1"/>
          <w:numId w:val="42"/>
        </w:numPr>
        <w:autoSpaceDE w:val="0"/>
        <w:autoSpaceDN w:val="0"/>
        <w:adjustRightInd w:val="0"/>
        <w:jc w:val="both"/>
        <w:rPr>
          <w:rFonts w:asciiTheme="minorHAnsi" w:hAnsiTheme="minorHAnsi" w:cstheme="minorHAnsi"/>
          <w:lang w:eastAsia="pl-PL"/>
        </w:rPr>
      </w:pPr>
      <w:bookmarkStart w:id="19" w:name="_Toc83381307"/>
      <w:r w:rsidRPr="00C74360">
        <w:rPr>
          <w:rFonts w:asciiTheme="minorHAnsi" w:hAnsiTheme="minorHAnsi" w:cstheme="minorHAnsi"/>
        </w:rPr>
        <w:t>pozytywna ocena współpracy Wykonawcy z Grupą Kapitałową ENEA;</w:t>
      </w:r>
      <w:bookmarkEnd w:id="19"/>
    </w:p>
    <w:p w14:paraId="42DDDD3F" w14:textId="77777777" w:rsidR="00D659A2" w:rsidRDefault="00D659A2" w:rsidP="00A5199C">
      <w:pPr>
        <w:pStyle w:val="Akapitzlist"/>
        <w:numPr>
          <w:ilvl w:val="1"/>
          <w:numId w:val="42"/>
        </w:numPr>
        <w:autoSpaceDE w:val="0"/>
        <w:autoSpaceDN w:val="0"/>
        <w:adjustRightInd w:val="0"/>
        <w:jc w:val="both"/>
        <w:rPr>
          <w:rFonts w:asciiTheme="minorHAnsi" w:hAnsiTheme="minorHAnsi" w:cstheme="minorHAnsi"/>
          <w:lang w:eastAsia="pl-PL"/>
        </w:rPr>
      </w:pPr>
      <w:bookmarkStart w:id="20" w:name="_Toc83381308"/>
      <w:r w:rsidRPr="00C74360">
        <w:rPr>
          <w:rFonts w:asciiTheme="minorHAnsi" w:hAnsiTheme="minorHAnsi" w:cstheme="minorHAnsi"/>
        </w:rPr>
        <w:t>pozytywna ocena kondycji finansowej Wykonawcy;</w:t>
      </w:r>
      <w:bookmarkStart w:id="21" w:name="_Toc83381309"/>
      <w:bookmarkEnd w:id="20"/>
    </w:p>
    <w:p w14:paraId="547D8CD5" w14:textId="77777777" w:rsidR="00D659A2" w:rsidRPr="00C74360" w:rsidRDefault="00D659A2" w:rsidP="00A5199C">
      <w:pPr>
        <w:pStyle w:val="Akapitzlist"/>
        <w:numPr>
          <w:ilvl w:val="1"/>
          <w:numId w:val="42"/>
        </w:numPr>
        <w:autoSpaceDE w:val="0"/>
        <w:autoSpaceDN w:val="0"/>
        <w:adjustRightInd w:val="0"/>
        <w:jc w:val="both"/>
        <w:rPr>
          <w:rFonts w:asciiTheme="minorHAnsi" w:hAnsiTheme="minorHAnsi" w:cstheme="minorHAnsi"/>
          <w:lang w:eastAsia="pl-PL"/>
        </w:rPr>
      </w:pPr>
      <w:r w:rsidRPr="00C74360">
        <w:rPr>
          <w:rFonts w:asciiTheme="minorHAnsi" w:hAnsiTheme="minorHAnsi" w:cstheme="minorHAnsi"/>
        </w:rPr>
        <w:t>wyrażenie zgody na warunki cesji według wzoru Zamawiające</w:t>
      </w:r>
      <w:r w:rsidR="008671A9">
        <w:rPr>
          <w:rFonts w:asciiTheme="minorHAnsi" w:hAnsiTheme="minorHAnsi" w:cstheme="minorHAnsi"/>
        </w:rPr>
        <w:t>go określonego w Załączniku nr 4</w:t>
      </w:r>
      <w:r w:rsidRPr="00C74360">
        <w:rPr>
          <w:rFonts w:asciiTheme="minorHAnsi" w:hAnsiTheme="minorHAnsi" w:cstheme="minorHAnsi"/>
        </w:rPr>
        <w:t xml:space="preserve">  do Umowy.</w:t>
      </w:r>
      <w:bookmarkEnd w:id="21"/>
    </w:p>
    <w:p w14:paraId="6F90A423" w14:textId="77777777" w:rsidR="00D659A2" w:rsidRPr="00D668BF" w:rsidRDefault="00D659A2" w:rsidP="00D659A2">
      <w:pPr>
        <w:pStyle w:val="Akapitzlist"/>
        <w:ind w:left="360"/>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12</w:t>
      </w:r>
    </w:p>
    <w:p w14:paraId="1AF5CDF9" w14:textId="77777777" w:rsidR="00D659A2" w:rsidRPr="00D668BF" w:rsidRDefault="00D659A2" w:rsidP="00D659A2">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14:paraId="62EB9BA7" w14:textId="77777777" w:rsidR="00D659A2" w:rsidRPr="00C74360" w:rsidRDefault="00D659A2" w:rsidP="00A5199C">
      <w:pPr>
        <w:pStyle w:val="Akapitzlist"/>
        <w:numPr>
          <w:ilvl w:val="0"/>
          <w:numId w:val="33"/>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14:paraId="03BF397A" w14:textId="77777777" w:rsidR="00D659A2" w:rsidRPr="00C74360" w:rsidRDefault="00D659A2" w:rsidP="00A5199C">
      <w:pPr>
        <w:pStyle w:val="Akapitzlist"/>
        <w:numPr>
          <w:ilvl w:val="0"/>
          <w:numId w:val="36"/>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14:paraId="5A0CAEB2" w14:textId="77777777" w:rsidR="00D659A2" w:rsidRDefault="00D659A2" w:rsidP="00D659A2">
      <w:pPr>
        <w:spacing w:after="120"/>
        <w:ind w:left="360"/>
        <w:jc w:val="both"/>
        <w:rPr>
          <w:rFonts w:cstheme="minorHAnsi"/>
        </w:rPr>
      </w:pPr>
      <w:r w:rsidRPr="00C74360">
        <w:rPr>
          <w:rFonts w:cstheme="minorHAnsi"/>
        </w:rPr>
        <w:t>„</w:t>
      </w:r>
      <w:r w:rsidRPr="00C74360">
        <w:rPr>
          <w:rFonts w:cstheme="minorHAnsi"/>
          <w:i/>
        </w:rPr>
        <w:t>2.16. PZP: ustawa z dnia 11 września 2019 r. Prawo zamówień publicznych (Dz. U. z 2021r. poz. 1129 ze zm.)</w:t>
      </w:r>
      <w:r w:rsidRPr="00C74360">
        <w:rPr>
          <w:rFonts w:cstheme="minorHAnsi"/>
        </w:rPr>
        <w:t>”,</w:t>
      </w:r>
    </w:p>
    <w:p w14:paraId="3396D767" w14:textId="77777777" w:rsidR="00D31DDC" w:rsidRPr="004D1BEA" w:rsidRDefault="00D31DDC" w:rsidP="00D31DDC">
      <w:pPr>
        <w:pStyle w:val="Akapitzlist"/>
        <w:numPr>
          <w:ilvl w:val="0"/>
          <w:numId w:val="36"/>
        </w:numPr>
        <w:spacing w:after="120"/>
        <w:jc w:val="both"/>
        <w:rPr>
          <w:rFonts w:asciiTheme="minorHAnsi" w:hAnsiTheme="minorHAnsi" w:cstheme="minorHAnsi"/>
        </w:rPr>
      </w:pPr>
      <w:r>
        <w:rPr>
          <w:rFonts w:asciiTheme="minorHAnsi" w:hAnsiTheme="minorHAnsi" w:cstheme="minorHAnsi"/>
        </w:rPr>
        <w:t>p</w:t>
      </w:r>
      <w:r w:rsidRPr="004D1BEA">
        <w:rPr>
          <w:rFonts w:asciiTheme="minorHAnsi" w:hAnsiTheme="minorHAnsi" w:cstheme="minorHAnsi"/>
        </w:rPr>
        <w:t>kt 10.1 OWZU otrzymuje brzmienie:</w:t>
      </w:r>
    </w:p>
    <w:p w14:paraId="3CD2641C" w14:textId="77777777" w:rsidR="00D31DDC" w:rsidRPr="004D1BEA" w:rsidRDefault="00D31DDC" w:rsidP="00D31DDC">
      <w:pPr>
        <w:pStyle w:val="Akapitzlist"/>
        <w:spacing w:after="120"/>
        <w:ind w:left="426"/>
        <w:jc w:val="both"/>
        <w:rPr>
          <w:rFonts w:asciiTheme="minorHAnsi" w:hAnsiTheme="minorHAnsi" w:cstheme="minorHAnsi"/>
        </w:rPr>
      </w:pPr>
      <w:r w:rsidRPr="004D1BEA">
        <w:rPr>
          <w:rFonts w:asciiTheme="minorHAnsi" w:hAnsiTheme="minorHAnsi" w:cstheme="minorHAnsi"/>
        </w:rPr>
        <w:t>„</w:t>
      </w:r>
      <w:r w:rsidRPr="004D1BEA">
        <w:rPr>
          <w:rFonts w:asciiTheme="minorHAnsi" w:hAnsiTheme="minorHAnsi" w:cstheme="minorHAnsi"/>
          <w:i/>
        </w:rPr>
        <w:t>Wykonawca oświadcza, że w okresie realizacji Umowy będzie posiadał ubezpieczenie od odpowiedzialności cywilnej z tytułu prowadzonej działalności do kwoty nie mniejszej niż 1 000 000 zł na jedno i wszystkie zdarzenia.”</w:t>
      </w:r>
    </w:p>
    <w:p w14:paraId="6E5749E8" w14:textId="77777777" w:rsidR="00D659A2" w:rsidRDefault="00D659A2" w:rsidP="00D31DDC">
      <w:pPr>
        <w:pStyle w:val="Akapitzlist"/>
        <w:ind w:left="567" w:hanging="207"/>
        <w:jc w:val="center"/>
        <w:rPr>
          <w:rFonts w:asciiTheme="minorHAnsi" w:hAnsiTheme="minorHAnsi" w:cstheme="minorHAnsi"/>
          <w:b/>
        </w:rPr>
      </w:pPr>
    </w:p>
    <w:p w14:paraId="25BB2AEA" w14:textId="77777777" w:rsidR="00D659A2" w:rsidRPr="00BC7693" w:rsidRDefault="00D659A2" w:rsidP="00D659A2">
      <w:pPr>
        <w:pStyle w:val="Akapitzlist"/>
        <w:ind w:left="360"/>
        <w:jc w:val="center"/>
        <w:rPr>
          <w:rFonts w:asciiTheme="minorHAnsi" w:hAnsiTheme="minorHAnsi" w:cstheme="minorHAnsi"/>
          <w:b/>
        </w:rPr>
      </w:pPr>
      <w:r>
        <w:rPr>
          <w:rFonts w:asciiTheme="minorHAnsi" w:hAnsiTheme="minorHAnsi" w:cstheme="minorHAnsi"/>
          <w:b/>
        </w:rPr>
        <w:t>§13</w:t>
      </w:r>
    </w:p>
    <w:p w14:paraId="186A2090" w14:textId="77777777" w:rsidR="00D659A2" w:rsidRPr="00D668BF" w:rsidRDefault="00D659A2" w:rsidP="00D659A2">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14:paraId="3A6FE7B7" w14:textId="77777777" w:rsidR="00D659A2" w:rsidRPr="00E346CC" w:rsidRDefault="00D659A2" w:rsidP="00A5199C">
      <w:pPr>
        <w:pStyle w:val="Akapitzlist"/>
        <w:numPr>
          <w:ilvl w:val="1"/>
          <w:numId w:val="3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7219222E" w14:textId="77777777" w:rsidR="00D659A2" w:rsidRPr="00E346CC" w:rsidRDefault="00D659A2" w:rsidP="00A5199C">
      <w:pPr>
        <w:pStyle w:val="Nagwek2"/>
        <w:keepNext w:val="0"/>
        <w:keepLines w:val="0"/>
        <w:numPr>
          <w:ilvl w:val="2"/>
          <w:numId w:val="37"/>
        </w:numPr>
        <w:spacing w:before="0" w:after="120" w:line="276" w:lineRule="auto"/>
        <w:ind w:left="709" w:hanging="425"/>
        <w:jc w:val="both"/>
        <w:rPr>
          <w:rFonts w:asciiTheme="minorHAnsi" w:hAnsiTheme="minorHAnsi" w:cstheme="minorHAnsi"/>
          <w:color w:val="000000"/>
          <w:sz w:val="22"/>
          <w:szCs w:val="22"/>
        </w:rPr>
      </w:pPr>
      <w:bookmarkStart w:id="22" w:name="_Toc83381322"/>
      <w:r w:rsidRPr="00E346CC">
        <w:rPr>
          <w:rFonts w:asciiTheme="minorHAnsi" w:hAnsiTheme="minorHAnsi" w:cstheme="minorHAnsi"/>
          <w:color w:val="000000"/>
          <w:sz w:val="22"/>
          <w:szCs w:val="22"/>
        </w:rPr>
        <w:t>ustawą z dnia 10 maja 2018 r. o ochronie danych osobowych, (Dz.U. z 2019 r. poz. 1781),</w:t>
      </w:r>
    </w:p>
    <w:p w14:paraId="49414296" w14:textId="77777777" w:rsidR="00D659A2" w:rsidRPr="00E346CC" w:rsidRDefault="00D659A2" w:rsidP="00A5199C">
      <w:pPr>
        <w:pStyle w:val="Nagwek2"/>
        <w:keepNext w:val="0"/>
        <w:keepLines w:val="0"/>
        <w:numPr>
          <w:ilvl w:val="2"/>
          <w:numId w:val="37"/>
        </w:numPr>
        <w:spacing w:before="0" w:after="120" w:line="276" w:lineRule="auto"/>
        <w:ind w:left="709" w:hanging="425"/>
        <w:jc w:val="both"/>
        <w:rPr>
          <w:rFonts w:asciiTheme="minorHAnsi" w:hAnsiTheme="minorHAnsi" w:cstheme="minorHAnsi"/>
          <w:color w:val="000000"/>
          <w:sz w:val="22"/>
          <w:szCs w:val="22"/>
        </w:rPr>
      </w:pPr>
      <w:bookmarkStart w:id="23" w:name="_Toc83381323"/>
      <w:bookmarkEnd w:id="22"/>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23"/>
    </w:p>
    <w:p w14:paraId="67A44257" w14:textId="77777777" w:rsidR="00D659A2" w:rsidRPr="00E346CC" w:rsidRDefault="00D659A2" w:rsidP="00A5199C">
      <w:pPr>
        <w:pStyle w:val="Akapitzlist"/>
        <w:numPr>
          <w:ilvl w:val="1"/>
          <w:numId w:val="3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2391F93F" w14:textId="77777777" w:rsidR="00D659A2" w:rsidRPr="00E346CC" w:rsidRDefault="00D659A2" w:rsidP="00A5199C">
      <w:pPr>
        <w:pStyle w:val="Akapitzlist"/>
        <w:numPr>
          <w:ilvl w:val="1"/>
          <w:numId w:val="3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14:paraId="3213A01B" w14:textId="77777777" w:rsidR="00D659A2" w:rsidRPr="00E346CC" w:rsidRDefault="00D659A2" w:rsidP="00A5199C">
      <w:pPr>
        <w:pStyle w:val="Nagwek3"/>
        <w:keepNext w:val="0"/>
        <w:keepLines w:val="0"/>
        <w:numPr>
          <w:ilvl w:val="2"/>
          <w:numId w:val="38"/>
        </w:numPr>
        <w:spacing w:before="0" w:after="120" w:line="276" w:lineRule="auto"/>
        <w:ind w:left="709" w:hanging="425"/>
        <w:jc w:val="both"/>
        <w:rPr>
          <w:rFonts w:asciiTheme="minorHAnsi" w:hAnsiTheme="minorHAnsi" w:cstheme="minorHAnsi"/>
          <w:color w:val="000000"/>
          <w:sz w:val="22"/>
          <w:szCs w:val="22"/>
        </w:rPr>
      </w:pPr>
      <w:bookmarkStart w:id="24"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24"/>
    </w:p>
    <w:p w14:paraId="35F20AD2" w14:textId="77777777" w:rsidR="00D659A2" w:rsidRPr="00E346CC" w:rsidRDefault="00D659A2" w:rsidP="00A5199C">
      <w:pPr>
        <w:pStyle w:val="Nagwek3"/>
        <w:keepNext w:val="0"/>
        <w:keepLines w:val="0"/>
        <w:numPr>
          <w:ilvl w:val="2"/>
          <w:numId w:val="38"/>
        </w:numPr>
        <w:spacing w:before="0" w:after="120" w:line="276" w:lineRule="auto"/>
        <w:ind w:left="709" w:hanging="425"/>
        <w:jc w:val="both"/>
        <w:rPr>
          <w:rFonts w:asciiTheme="minorHAnsi" w:hAnsiTheme="minorHAnsi" w:cstheme="minorHAnsi"/>
          <w:bCs/>
          <w:iCs/>
          <w:color w:val="000000"/>
          <w:sz w:val="22"/>
          <w:szCs w:val="22"/>
        </w:rPr>
      </w:pPr>
      <w:bookmarkStart w:id="25" w:name="_Toc83381325"/>
      <w:r w:rsidRPr="00E346CC">
        <w:rPr>
          <w:rFonts w:asciiTheme="minorHAnsi" w:hAnsiTheme="minorHAnsi" w:cstheme="minorHAnsi"/>
          <w:color w:val="000000"/>
          <w:sz w:val="22"/>
          <w:szCs w:val="22"/>
        </w:rPr>
        <w:lastRenderedPageBreak/>
        <w:t>osoby, których dane osobowe przekazuje Zamawiającemu w związku z realizacją dostaw, usług,</w:t>
      </w:r>
    </w:p>
    <w:p w14:paraId="2195DA0E" w14:textId="77777777" w:rsidR="00D659A2" w:rsidRPr="00E178C3" w:rsidRDefault="00D659A2" w:rsidP="00D659A2">
      <w:pPr>
        <w:pStyle w:val="Nagwek3"/>
        <w:spacing w:before="0" w:line="276" w:lineRule="auto"/>
        <w:ind w:left="284"/>
        <w:rPr>
          <w:rFonts w:asciiTheme="minorHAnsi" w:hAnsiTheme="minorHAnsi" w:cstheme="minorHAnsi"/>
          <w:b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25"/>
    </w:p>
    <w:p w14:paraId="0CDB14AB" w14:textId="77777777" w:rsidR="00D659A2" w:rsidRDefault="00D659A2" w:rsidP="00D659A2">
      <w:pPr>
        <w:pStyle w:val="Akapitzlist"/>
        <w:ind w:left="360"/>
        <w:jc w:val="center"/>
        <w:rPr>
          <w:rFonts w:asciiTheme="minorHAnsi" w:hAnsiTheme="minorHAnsi" w:cstheme="minorHAnsi"/>
          <w:b/>
        </w:rPr>
      </w:pPr>
    </w:p>
    <w:p w14:paraId="4BB4A5D5" w14:textId="77777777" w:rsidR="00D659A2" w:rsidRPr="00190AEA" w:rsidRDefault="00D659A2" w:rsidP="00D659A2">
      <w:pPr>
        <w:pStyle w:val="Akapitzlist"/>
        <w:ind w:left="360"/>
        <w:jc w:val="center"/>
        <w:rPr>
          <w:rFonts w:asciiTheme="minorHAnsi" w:hAnsiTheme="minorHAnsi" w:cstheme="minorHAnsi"/>
          <w:b/>
        </w:rPr>
      </w:pPr>
      <w:r w:rsidRPr="00190AEA">
        <w:rPr>
          <w:rFonts w:asciiTheme="minorHAnsi" w:hAnsiTheme="minorHAnsi" w:cstheme="minorHAnsi"/>
          <w:b/>
        </w:rPr>
        <w:t>§</w:t>
      </w:r>
      <w:r>
        <w:rPr>
          <w:rFonts w:asciiTheme="minorHAnsi" w:hAnsiTheme="minorHAnsi" w:cstheme="minorHAnsi"/>
          <w:b/>
        </w:rPr>
        <w:t>14</w:t>
      </w:r>
    </w:p>
    <w:p w14:paraId="6C4AC1AE" w14:textId="77777777" w:rsidR="00D659A2" w:rsidRPr="00D668BF" w:rsidRDefault="00D659A2" w:rsidP="00D659A2">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14:paraId="0AF5203B" w14:textId="77777777" w:rsidR="00D659A2" w:rsidRPr="00D668BF" w:rsidRDefault="00D659A2" w:rsidP="00A5199C">
      <w:pPr>
        <w:pStyle w:val="Akapitzlist"/>
        <w:numPr>
          <w:ilvl w:val="0"/>
          <w:numId w:val="34"/>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10" w:history="1">
        <w:r w:rsidRPr="00574655">
          <w:rPr>
            <w:rStyle w:val="Hipercze"/>
            <w:rFonts w:asciiTheme="minorHAnsi" w:hAnsiTheme="minorHAnsi" w:cstheme="minorHAnsi"/>
          </w:rPr>
          <w:t>https://www.enea.pl/pl/grupaenea/o-grupie/spolki-grupy-enea/polaniec/zamowienia/dokumenty</w:t>
        </w:r>
      </w:hyperlink>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78E24030" w14:textId="77777777" w:rsidR="00D659A2" w:rsidRPr="00D668BF" w:rsidRDefault="00D659A2" w:rsidP="00A5199C">
      <w:pPr>
        <w:pStyle w:val="Akapitzlist"/>
        <w:numPr>
          <w:ilvl w:val="2"/>
          <w:numId w:val="3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14:paraId="1AC55997" w14:textId="77777777" w:rsidR="00D659A2" w:rsidRPr="00D668BF" w:rsidRDefault="00D659A2" w:rsidP="00A5199C">
      <w:pPr>
        <w:pStyle w:val="Akapitzlist"/>
        <w:numPr>
          <w:ilvl w:val="2"/>
          <w:numId w:val="3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14:paraId="200ABBEA" w14:textId="77777777" w:rsidR="00D659A2" w:rsidRDefault="00D659A2" w:rsidP="00A5199C">
      <w:pPr>
        <w:pStyle w:val="Akapitzlist"/>
        <w:numPr>
          <w:ilvl w:val="2"/>
          <w:numId w:val="3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14:paraId="56D7D37A" w14:textId="77777777" w:rsidR="00D659A2" w:rsidRPr="00D668BF" w:rsidRDefault="00D659A2" w:rsidP="00A5199C">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 xml:space="preserve">powania w Razie Wypadków i Nagłych </w:t>
      </w:r>
      <w:proofErr w:type="spellStart"/>
      <w:r w:rsidRPr="00D668BF">
        <w:rPr>
          <w:rFonts w:asciiTheme="minorHAnsi" w:hAnsiTheme="minorHAnsi" w:cstheme="minorHAnsi"/>
          <w:color w:val="000000" w:themeColor="text1"/>
        </w:rPr>
        <w:t>Zachorowań</w:t>
      </w:r>
      <w:proofErr w:type="spellEnd"/>
      <w:r>
        <w:rPr>
          <w:rFonts w:asciiTheme="minorHAnsi" w:hAnsiTheme="minorHAnsi" w:cstheme="minorHAnsi"/>
          <w:color w:val="000000" w:themeColor="text1"/>
        </w:rPr>
        <w:t>,</w:t>
      </w:r>
    </w:p>
    <w:p w14:paraId="30D8D67F" w14:textId="77777777" w:rsidR="00D659A2" w:rsidRPr="00D668BF" w:rsidRDefault="00D659A2" w:rsidP="00A5199C">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14:paraId="09A9A48D" w14:textId="77777777" w:rsidR="00D659A2" w:rsidRPr="00D668BF" w:rsidRDefault="00D659A2" w:rsidP="00A5199C">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Instrukcja </w:t>
      </w:r>
      <w:proofErr w:type="spellStart"/>
      <w:r w:rsidRPr="00D668BF">
        <w:rPr>
          <w:rFonts w:asciiTheme="minorHAnsi" w:hAnsiTheme="minorHAnsi" w:cstheme="minorHAnsi"/>
          <w:color w:val="000000" w:themeColor="text1"/>
        </w:rPr>
        <w:t>Przepustkowa</w:t>
      </w:r>
      <w:proofErr w:type="spellEnd"/>
      <w:r w:rsidRPr="00D668BF">
        <w:rPr>
          <w:rFonts w:asciiTheme="minorHAnsi" w:hAnsiTheme="minorHAnsi" w:cstheme="minorHAnsi"/>
          <w:color w:val="000000" w:themeColor="text1"/>
        </w:rPr>
        <w:t xml:space="preserve"> dla Ruchu materiałowego</w:t>
      </w:r>
      <w:r>
        <w:rPr>
          <w:rFonts w:asciiTheme="minorHAnsi" w:hAnsiTheme="minorHAnsi" w:cstheme="minorHAnsi"/>
          <w:color w:val="000000" w:themeColor="text1"/>
        </w:rPr>
        <w:t>,</w:t>
      </w:r>
    </w:p>
    <w:p w14:paraId="4C1A639A" w14:textId="77777777" w:rsidR="00D659A2" w:rsidRPr="00D668BF" w:rsidRDefault="00D659A2" w:rsidP="00A5199C">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14:paraId="2B6BF57F" w14:textId="77777777" w:rsidR="00D659A2" w:rsidRPr="00D668BF" w:rsidRDefault="00D659A2" w:rsidP="00A5199C">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14:paraId="67B5C7D9" w14:textId="77777777" w:rsidR="00D659A2" w:rsidRPr="00E178C3" w:rsidRDefault="00D659A2" w:rsidP="00A5199C">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14:paraId="43C0D14F" w14:textId="77777777" w:rsidR="00D659A2" w:rsidRDefault="00D659A2" w:rsidP="00D659A2">
      <w:pPr>
        <w:pStyle w:val="Akapitzlist"/>
        <w:ind w:left="360"/>
        <w:jc w:val="center"/>
        <w:rPr>
          <w:rFonts w:asciiTheme="minorHAnsi" w:hAnsiTheme="minorHAnsi" w:cstheme="minorHAnsi"/>
          <w:b/>
        </w:rPr>
      </w:pPr>
    </w:p>
    <w:p w14:paraId="572A98BE" w14:textId="77777777" w:rsidR="00D659A2" w:rsidRPr="00BC7693" w:rsidRDefault="00D659A2" w:rsidP="00D659A2">
      <w:pPr>
        <w:pStyle w:val="Akapitzlist"/>
        <w:ind w:left="360"/>
        <w:jc w:val="center"/>
        <w:rPr>
          <w:rFonts w:asciiTheme="minorHAnsi" w:hAnsiTheme="minorHAnsi" w:cstheme="minorHAnsi"/>
          <w:b/>
        </w:rPr>
      </w:pPr>
      <w:r>
        <w:rPr>
          <w:rFonts w:asciiTheme="minorHAnsi" w:hAnsiTheme="minorHAnsi" w:cstheme="minorHAnsi"/>
          <w:b/>
        </w:rPr>
        <w:t>§15</w:t>
      </w:r>
    </w:p>
    <w:p w14:paraId="18329116" w14:textId="77777777" w:rsidR="00D659A2" w:rsidRPr="00D668BF" w:rsidRDefault="00D659A2" w:rsidP="00D659A2">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14:paraId="66F4A739" w14:textId="77777777" w:rsidR="00D659A2" w:rsidRPr="00D668BF" w:rsidRDefault="00D659A2" w:rsidP="00A5199C">
      <w:pPr>
        <w:pStyle w:val="Akapitzlist"/>
        <w:numPr>
          <w:ilvl w:val="0"/>
          <w:numId w:val="3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52C01251" w14:textId="77777777" w:rsidR="00D659A2" w:rsidRPr="00D668BF" w:rsidRDefault="00D659A2" w:rsidP="00A5199C">
      <w:pPr>
        <w:pStyle w:val="Akapitzlist"/>
        <w:numPr>
          <w:ilvl w:val="0"/>
          <w:numId w:val="3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14:paraId="2D8B9ABF" w14:textId="77777777" w:rsidR="00D659A2" w:rsidRPr="00D668BF" w:rsidRDefault="00D659A2" w:rsidP="00A5199C">
      <w:pPr>
        <w:pStyle w:val="Akapitzlist"/>
        <w:numPr>
          <w:ilvl w:val="2"/>
          <w:numId w:val="40"/>
        </w:numPr>
        <w:spacing w:after="120"/>
        <w:ind w:left="709" w:hanging="425"/>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14:paraId="5FBC6BC0" w14:textId="77777777" w:rsidR="00D659A2" w:rsidRPr="003A0BD4" w:rsidRDefault="00D659A2" w:rsidP="00A5199C">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14:paraId="5A7E80D6" w14:textId="77777777" w:rsidR="00D659A2" w:rsidRDefault="00D659A2" w:rsidP="00A5199C">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 </w:t>
      </w:r>
      <w:r>
        <w:rPr>
          <w:rFonts w:asciiTheme="minorHAnsi" w:hAnsiTheme="minorHAnsi" w:cstheme="minorHAnsi"/>
        </w:rPr>
        <w:t>Załącznik nr 3 –</w:t>
      </w:r>
      <w:r w:rsidRPr="00D668BF">
        <w:rPr>
          <w:rFonts w:asciiTheme="minorHAnsi" w:hAnsiTheme="minorHAnsi" w:cstheme="minorHAnsi"/>
        </w:rPr>
        <w:t xml:space="preserve"> Wzór Gwarancji Należytego Wykonania Umowy</w:t>
      </w:r>
    </w:p>
    <w:p w14:paraId="422174A6" w14:textId="77777777" w:rsidR="00D659A2" w:rsidRPr="00D668BF" w:rsidRDefault="00D659A2" w:rsidP="00A5199C">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4</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14:paraId="1884D528" w14:textId="77777777" w:rsidR="00D659A2" w:rsidRPr="00D668BF" w:rsidRDefault="00D659A2" w:rsidP="00A5199C">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5</w:t>
      </w:r>
      <w:r w:rsidRPr="00D668BF">
        <w:rPr>
          <w:rFonts w:asciiTheme="minorHAnsi" w:hAnsiTheme="minorHAnsi" w:cstheme="minorHAnsi"/>
        </w:rPr>
        <w:t xml:space="preserve"> – Kopia Polisy OC</w:t>
      </w:r>
    </w:p>
    <w:p w14:paraId="3AF212A2" w14:textId="77777777" w:rsidR="00D659A2" w:rsidRPr="00D668BF" w:rsidRDefault="00D659A2" w:rsidP="00A5199C">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6</w:t>
      </w:r>
      <w:r w:rsidRPr="00D668BF">
        <w:rPr>
          <w:rFonts w:asciiTheme="minorHAnsi" w:hAnsiTheme="minorHAnsi" w:cstheme="minorHAnsi"/>
        </w:rPr>
        <w:t xml:space="preserve"> - Klauzula informacyjna</w:t>
      </w:r>
    </w:p>
    <w:p w14:paraId="73C1A60B" w14:textId="77777777" w:rsidR="00D659A2" w:rsidRPr="00D668BF" w:rsidRDefault="00D659A2" w:rsidP="00A5199C">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7</w:t>
      </w:r>
      <w:r w:rsidRPr="00D668BF">
        <w:rPr>
          <w:rFonts w:asciiTheme="minorHAnsi" w:hAnsiTheme="minorHAnsi" w:cstheme="minorHAnsi"/>
        </w:rPr>
        <w:t xml:space="preserve"> – Informacje chronione</w:t>
      </w:r>
    </w:p>
    <w:p w14:paraId="670BE1FD" w14:textId="77777777" w:rsidR="00D659A2" w:rsidRPr="00D668BF" w:rsidRDefault="00D659A2" w:rsidP="00A5199C">
      <w:pPr>
        <w:pStyle w:val="Akapitzlist"/>
        <w:numPr>
          <w:ilvl w:val="2"/>
          <w:numId w:val="40"/>
        </w:numPr>
        <w:spacing w:after="120"/>
        <w:ind w:left="709" w:hanging="425"/>
        <w:contextualSpacing w:val="0"/>
        <w:jc w:val="both"/>
        <w:rPr>
          <w:rFonts w:asciiTheme="minorHAnsi" w:hAnsiTheme="minorHAnsi" w:cstheme="minorHAnsi"/>
        </w:rPr>
      </w:pPr>
      <w:r>
        <w:rPr>
          <w:rFonts w:asciiTheme="minorHAnsi" w:hAnsiTheme="minorHAnsi" w:cstheme="minorHAnsi"/>
        </w:rPr>
        <w:lastRenderedPageBreak/>
        <w:t>Załącznik nr 8 – Wykaz podwykonawców – jeżeli Umowa jest wykonywana przy udziale podwykonawców.</w:t>
      </w:r>
    </w:p>
    <w:p w14:paraId="4DE999A0" w14:textId="77777777" w:rsidR="00D659A2" w:rsidRPr="0099073E" w:rsidRDefault="00D659A2" w:rsidP="00A5199C">
      <w:pPr>
        <w:pStyle w:val="Akapitzlist"/>
        <w:numPr>
          <w:ilvl w:val="0"/>
          <w:numId w:val="41"/>
        </w:numPr>
        <w:spacing w:after="120"/>
        <w:ind w:left="284" w:hanging="284"/>
        <w:jc w:val="both"/>
        <w:rPr>
          <w:rFonts w:asciiTheme="minorHAnsi" w:hAnsiTheme="minorHAnsi" w:cstheme="minorHAnsi"/>
        </w:rPr>
      </w:pPr>
      <w:r w:rsidRPr="0099073E">
        <w:rPr>
          <w:rFonts w:asciiTheme="minorHAnsi" w:hAnsiTheme="minorHAnsi" w:cstheme="minorHAnsi"/>
        </w:rPr>
        <w:t>Umowa została sporządzona w dwóch jednobrzmiących egzemplarzach, po jednym dla każdej ze Stron.</w:t>
      </w:r>
    </w:p>
    <w:p w14:paraId="15B76C7D" w14:textId="77777777" w:rsidR="00D659A2" w:rsidRPr="0099073E" w:rsidRDefault="00D659A2" w:rsidP="00A5199C">
      <w:pPr>
        <w:pStyle w:val="Akapitzlist"/>
        <w:numPr>
          <w:ilvl w:val="0"/>
          <w:numId w:val="41"/>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659A2" w14:paraId="0DC0C20F" w14:textId="77777777" w:rsidTr="00161279">
        <w:tc>
          <w:tcPr>
            <w:tcW w:w="4531" w:type="dxa"/>
          </w:tcPr>
          <w:p w14:paraId="38C9B753" w14:textId="77777777" w:rsidR="00D659A2" w:rsidRDefault="00D31DDC" w:rsidP="00161279">
            <w:pPr>
              <w:tabs>
                <w:tab w:val="left" w:pos="567"/>
              </w:tabs>
              <w:spacing w:after="120"/>
              <w:jc w:val="center"/>
              <w:rPr>
                <w:rFonts w:asciiTheme="minorHAnsi" w:hAnsiTheme="minorHAnsi" w:cstheme="minorHAnsi"/>
                <w:b/>
              </w:rPr>
            </w:pPr>
            <w:r>
              <w:rPr>
                <w:rFonts w:asciiTheme="minorHAnsi" w:hAnsiTheme="minorHAnsi" w:cstheme="minorHAnsi"/>
                <w:b/>
              </w:rPr>
              <w:t>ZAMAWIAJĄCY</w:t>
            </w:r>
          </w:p>
          <w:p w14:paraId="2D8AC2AC" w14:textId="77777777" w:rsidR="00D659A2" w:rsidRDefault="00D659A2" w:rsidP="00161279">
            <w:pPr>
              <w:tabs>
                <w:tab w:val="left" w:pos="567"/>
              </w:tabs>
              <w:spacing w:after="120"/>
              <w:jc w:val="center"/>
              <w:rPr>
                <w:rFonts w:asciiTheme="minorHAnsi" w:hAnsiTheme="minorHAnsi" w:cstheme="minorHAnsi"/>
                <w:b/>
              </w:rPr>
            </w:pPr>
            <w:r w:rsidRPr="00190AEA">
              <w:rPr>
                <w:rFonts w:asciiTheme="minorHAnsi" w:hAnsiTheme="minorHAnsi" w:cstheme="minorHAnsi"/>
                <w:b/>
              </w:rPr>
              <w:tab/>
              <w:t xml:space="preserve"> </w:t>
            </w:r>
          </w:p>
          <w:p w14:paraId="3F5AF9F4" w14:textId="77777777" w:rsidR="00D659A2" w:rsidRDefault="00D659A2" w:rsidP="00161279">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2033EBB2" w14:textId="77777777" w:rsidR="00D659A2" w:rsidRDefault="00D31DDC" w:rsidP="00161279">
            <w:pPr>
              <w:tabs>
                <w:tab w:val="left" w:pos="567"/>
              </w:tabs>
              <w:spacing w:after="120"/>
              <w:jc w:val="center"/>
              <w:rPr>
                <w:rFonts w:asciiTheme="minorHAnsi" w:hAnsiTheme="minorHAnsi" w:cstheme="minorHAnsi"/>
                <w:b/>
              </w:rPr>
            </w:pPr>
            <w:r>
              <w:rPr>
                <w:rFonts w:asciiTheme="minorHAnsi" w:hAnsiTheme="minorHAnsi" w:cstheme="minorHAnsi"/>
                <w:b/>
              </w:rPr>
              <w:t>WYKONAWCA</w:t>
            </w:r>
          </w:p>
          <w:p w14:paraId="02E5CE48" w14:textId="77777777" w:rsidR="00D659A2" w:rsidRPr="00190AEA" w:rsidRDefault="00D659A2" w:rsidP="00161279">
            <w:pPr>
              <w:tabs>
                <w:tab w:val="left" w:pos="567"/>
              </w:tabs>
              <w:spacing w:after="120"/>
              <w:jc w:val="center"/>
              <w:rPr>
                <w:rFonts w:asciiTheme="minorHAnsi" w:hAnsiTheme="minorHAnsi" w:cstheme="minorHAnsi"/>
                <w:b/>
              </w:rPr>
            </w:pPr>
          </w:p>
          <w:p w14:paraId="45273FA0" w14:textId="77777777" w:rsidR="00D659A2" w:rsidRDefault="00D659A2" w:rsidP="00161279">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36E17744" w14:textId="77777777" w:rsidR="00D659A2" w:rsidRPr="00B50629" w:rsidRDefault="00D659A2" w:rsidP="00D659A2">
      <w:pPr>
        <w:autoSpaceDE w:val="0"/>
        <w:autoSpaceDN w:val="0"/>
        <w:adjustRightInd w:val="0"/>
        <w:jc w:val="both"/>
        <w:rPr>
          <w:rFonts w:cstheme="minorHAnsi"/>
          <w:color w:val="000000" w:themeColor="text1"/>
        </w:rPr>
      </w:pPr>
    </w:p>
    <w:bookmarkEnd w:id="3"/>
    <w:bookmarkEnd w:id="4"/>
    <w:bookmarkEnd w:id="5"/>
    <w:p w14:paraId="02A93FED" w14:textId="77777777" w:rsidR="00D659A2" w:rsidRDefault="00D659A2" w:rsidP="00D659A2">
      <w:pPr>
        <w:spacing w:after="200" w:line="276" w:lineRule="auto"/>
        <w:jc w:val="right"/>
        <w:rPr>
          <w:rFonts w:cstheme="minorHAnsi"/>
          <w:b/>
        </w:rPr>
      </w:pPr>
    </w:p>
    <w:p w14:paraId="320620DE" w14:textId="77777777" w:rsidR="00D659A2" w:rsidRDefault="00D659A2" w:rsidP="00D659A2">
      <w:pPr>
        <w:spacing w:after="200" w:line="276" w:lineRule="auto"/>
        <w:jc w:val="right"/>
        <w:rPr>
          <w:rFonts w:cstheme="minorHAnsi"/>
          <w:b/>
        </w:rPr>
      </w:pPr>
    </w:p>
    <w:p w14:paraId="3027C037" w14:textId="77777777" w:rsidR="00D659A2" w:rsidRDefault="00D659A2" w:rsidP="00D659A2">
      <w:pPr>
        <w:spacing w:after="200" w:line="276" w:lineRule="auto"/>
        <w:jc w:val="right"/>
        <w:rPr>
          <w:rFonts w:cstheme="minorHAnsi"/>
          <w:b/>
        </w:rPr>
      </w:pPr>
    </w:p>
    <w:p w14:paraId="0005C71D" w14:textId="77777777" w:rsidR="00D659A2" w:rsidRDefault="00D659A2" w:rsidP="00D659A2">
      <w:pPr>
        <w:spacing w:after="200" w:line="276" w:lineRule="auto"/>
        <w:jc w:val="right"/>
        <w:rPr>
          <w:rFonts w:cstheme="minorHAnsi"/>
          <w:b/>
        </w:rPr>
      </w:pPr>
    </w:p>
    <w:p w14:paraId="78B461CC" w14:textId="77777777" w:rsidR="00D659A2" w:rsidRDefault="00D659A2" w:rsidP="00D659A2">
      <w:pPr>
        <w:spacing w:after="200" w:line="276" w:lineRule="auto"/>
        <w:rPr>
          <w:rFonts w:cstheme="minorHAnsi"/>
          <w:b/>
        </w:rPr>
      </w:pPr>
    </w:p>
    <w:p w14:paraId="3B18CD24" w14:textId="77777777" w:rsidR="00D659A2" w:rsidRDefault="00D659A2" w:rsidP="00D659A2">
      <w:pPr>
        <w:spacing w:after="200" w:line="276" w:lineRule="auto"/>
        <w:jc w:val="right"/>
        <w:rPr>
          <w:rFonts w:cstheme="minorHAnsi"/>
          <w:b/>
        </w:rPr>
      </w:pPr>
    </w:p>
    <w:p w14:paraId="4182B36C" w14:textId="77777777" w:rsidR="00D659A2" w:rsidRDefault="00D659A2" w:rsidP="00D659A2">
      <w:pPr>
        <w:spacing w:after="200" w:line="276" w:lineRule="auto"/>
        <w:jc w:val="right"/>
        <w:rPr>
          <w:rFonts w:cstheme="minorHAnsi"/>
          <w:b/>
        </w:rPr>
      </w:pPr>
    </w:p>
    <w:p w14:paraId="4E2A0BCD" w14:textId="77777777" w:rsidR="00D659A2" w:rsidRDefault="00D659A2" w:rsidP="00D659A2">
      <w:pPr>
        <w:spacing w:after="200" w:line="276" w:lineRule="auto"/>
        <w:jc w:val="right"/>
        <w:rPr>
          <w:rFonts w:cstheme="minorHAnsi"/>
          <w:b/>
        </w:rPr>
      </w:pPr>
    </w:p>
    <w:p w14:paraId="3E13A1F2" w14:textId="77777777" w:rsidR="00D659A2" w:rsidRDefault="00D659A2" w:rsidP="00D659A2">
      <w:pPr>
        <w:spacing w:after="200" w:line="276" w:lineRule="auto"/>
        <w:jc w:val="right"/>
        <w:rPr>
          <w:rFonts w:cstheme="minorHAnsi"/>
          <w:b/>
        </w:rPr>
      </w:pPr>
    </w:p>
    <w:p w14:paraId="12389F07" w14:textId="77777777" w:rsidR="00D659A2" w:rsidRDefault="00D659A2" w:rsidP="00D659A2">
      <w:pPr>
        <w:spacing w:after="200" w:line="276" w:lineRule="auto"/>
        <w:jc w:val="right"/>
        <w:rPr>
          <w:rFonts w:cstheme="minorHAnsi"/>
          <w:b/>
        </w:rPr>
      </w:pPr>
    </w:p>
    <w:p w14:paraId="2139886A" w14:textId="77777777" w:rsidR="00D659A2" w:rsidRDefault="00D659A2" w:rsidP="00D659A2">
      <w:pPr>
        <w:spacing w:after="200" w:line="276" w:lineRule="auto"/>
        <w:jc w:val="right"/>
        <w:rPr>
          <w:rFonts w:cstheme="minorHAnsi"/>
          <w:b/>
        </w:rPr>
      </w:pPr>
    </w:p>
    <w:p w14:paraId="37331F2D" w14:textId="77777777" w:rsidR="00D659A2" w:rsidRDefault="00D659A2" w:rsidP="00D659A2">
      <w:pPr>
        <w:spacing w:after="200" w:line="276" w:lineRule="auto"/>
        <w:jc w:val="right"/>
        <w:rPr>
          <w:rFonts w:cstheme="minorHAnsi"/>
          <w:b/>
        </w:rPr>
      </w:pPr>
    </w:p>
    <w:p w14:paraId="3F3FE4ED" w14:textId="77777777" w:rsidR="00D659A2" w:rsidRDefault="00D659A2" w:rsidP="00D659A2">
      <w:pPr>
        <w:spacing w:after="200" w:line="276" w:lineRule="auto"/>
        <w:jc w:val="right"/>
        <w:rPr>
          <w:rFonts w:cstheme="minorHAnsi"/>
          <w:b/>
        </w:rPr>
      </w:pPr>
    </w:p>
    <w:p w14:paraId="113E414D" w14:textId="77777777" w:rsidR="00D659A2" w:rsidRDefault="00D659A2" w:rsidP="00D659A2">
      <w:pPr>
        <w:spacing w:after="200" w:line="276" w:lineRule="auto"/>
        <w:jc w:val="right"/>
        <w:rPr>
          <w:rFonts w:cstheme="minorHAnsi"/>
          <w:b/>
        </w:rPr>
      </w:pPr>
    </w:p>
    <w:p w14:paraId="1C5BDB5A" w14:textId="004B1E17" w:rsidR="00D659A2" w:rsidRDefault="00D659A2" w:rsidP="00D31DDC">
      <w:pPr>
        <w:spacing w:after="200" w:line="276" w:lineRule="auto"/>
        <w:rPr>
          <w:rFonts w:cstheme="minorHAnsi"/>
          <w:b/>
        </w:rPr>
      </w:pPr>
    </w:p>
    <w:p w14:paraId="1E949492" w14:textId="765BF683" w:rsidR="003135CD" w:rsidRDefault="003135CD" w:rsidP="00D31DDC">
      <w:pPr>
        <w:spacing w:after="200" w:line="276" w:lineRule="auto"/>
        <w:rPr>
          <w:rFonts w:cstheme="minorHAnsi"/>
          <w:b/>
        </w:rPr>
      </w:pPr>
    </w:p>
    <w:p w14:paraId="410D002B" w14:textId="73F25C03" w:rsidR="00B103B9" w:rsidRDefault="00B103B9" w:rsidP="00D31DDC">
      <w:pPr>
        <w:spacing w:after="200" w:line="276" w:lineRule="auto"/>
        <w:rPr>
          <w:rFonts w:cstheme="minorHAnsi"/>
          <w:b/>
        </w:rPr>
      </w:pPr>
    </w:p>
    <w:p w14:paraId="33C0CE49" w14:textId="2066287C" w:rsidR="00B103B9" w:rsidRDefault="00B103B9" w:rsidP="00D31DDC">
      <w:pPr>
        <w:spacing w:after="200" w:line="276" w:lineRule="auto"/>
        <w:rPr>
          <w:rFonts w:cstheme="minorHAnsi"/>
          <w:b/>
        </w:rPr>
      </w:pPr>
    </w:p>
    <w:p w14:paraId="0A2BDBC4" w14:textId="067E710C" w:rsidR="00B103B9" w:rsidRDefault="00B103B9" w:rsidP="00D31DDC">
      <w:pPr>
        <w:spacing w:after="200" w:line="276" w:lineRule="auto"/>
        <w:rPr>
          <w:rFonts w:cstheme="minorHAnsi"/>
          <w:b/>
        </w:rPr>
      </w:pPr>
    </w:p>
    <w:p w14:paraId="3BC39108" w14:textId="77777777" w:rsidR="00B103B9" w:rsidRDefault="00B103B9" w:rsidP="00D31DDC">
      <w:pPr>
        <w:spacing w:after="200" w:line="276" w:lineRule="auto"/>
        <w:rPr>
          <w:rFonts w:cstheme="minorHAnsi"/>
          <w:b/>
        </w:rPr>
      </w:pPr>
    </w:p>
    <w:p w14:paraId="0AFABDE7" w14:textId="77777777" w:rsidR="00D659A2" w:rsidRPr="001C6BEA" w:rsidRDefault="00D659A2" w:rsidP="00D659A2">
      <w:pPr>
        <w:spacing w:after="200" w:line="276" w:lineRule="auto"/>
        <w:jc w:val="right"/>
        <w:rPr>
          <w:rFonts w:cstheme="minorHAnsi"/>
          <w:b/>
        </w:rPr>
      </w:pPr>
      <w:r w:rsidRPr="001C6BEA">
        <w:rPr>
          <w:rFonts w:cstheme="minorHAnsi"/>
          <w:b/>
        </w:rPr>
        <w:lastRenderedPageBreak/>
        <w:t>Załącznik nr 1 do Umowy nr ZZ/O/4100/……/2022/………………………. /MB</w:t>
      </w:r>
    </w:p>
    <w:tbl>
      <w:tblPr>
        <w:tblStyle w:val="Tabela-Siatka"/>
        <w:tblW w:w="10060" w:type="dxa"/>
        <w:shd w:val="clear" w:color="auto" w:fill="C5E0B3" w:themeFill="accent6" w:themeFillTint="66"/>
        <w:tblLook w:val="04A0" w:firstRow="1" w:lastRow="0" w:firstColumn="1" w:lastColumn="0" w:noHBand="0" w:noVBand="1"/>
      </w:tblPr>
      <w:tblGrid>
        <w:gridCol w:w="10060"/>
      </w:tblGrid>
      <w:tr w:rsidR="00D659A2" w:rsidRPr="00942809" w14:paraId="3EFF1A48" w14:textId="77777777" w:rsidTr="00161279">
        <w:tc>
          <w:tcPr>
            <w:tcW w:w="10060" w:type="dxa"/>
            <w:shd w:val="clear" w:color="auto" w:fill="C5E0B3" w:themeFill="accent6" w:themeFillTint="66"/>
          </w:tcPr>
          <w:p w14:paraId="5053EEDB" w14:textId="77777777" w:rsidR="00D659A2" w:rsidRPr="00942809" w:rsidRDefault="00D659A2" w:rsidP="00161279">
            <w:pPr>
              <w:pStyle w:val="Nagwek1"/>
              <w:spacing w:before="40" w:after="40" w:line="276" w:lineRule="auto"/>
              <w:outlineLvl w:val="0"/>
              <w:rPr>
                <w:rFonts w:asciiTheme="minorHAnsi" w:hAnsiTheme="minorHAnsi" w:cstheme="minorHAnsi"/>
                <w:sz w:val="22"/>
                <w:szCs w:val="22"/>
              </w:rPr>
            </w:pPr>
            <w:r w:rsidRPr="00DA561E">
              <w:rPr>
                <w:rFonts w:asciiTheme="minorHAnsi" w:hAnsiTheme="minorHAnsi" w:cstheme="minorHAnsi"/>
                <w:sz w:val="22"/>
                <w:szCs w:val="22"/>
              </w:rPr>
              <w:t>OPIS PRZEDMIOTU ZAMÓWIENIA</w:t>
            </w:r>
            <w:r>
              <w:rPr>
                <w:rFonts w:asciiTheme="minorHAnsi" w:hAnsiTheme="minorHAnsi" w:cstheme="minorHAnsi"/>
                <w:sz w:val="22"/>
                <w:szCs w:val="22"/>
              </w:rPr>
              <w:t xml:space="preserve"> (OPZ)</w:t>
            </w:r>
          </w:p>
        </w:tc>
      </w:tr>
    </w:tbl>
    <w:p w14:paraId="5BA00403"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24C6C859"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7900CF54" w14:textId="77777777" w:rsidR="00D31DDC" w:rsidRPr="009A494D" w:rsidRDefault="00D31DDC" w:rsidP="00D31DDC">
      <w:pPr>
        <w:jc w:val="center"/>
        <w:rPr>
          <w:color w:val="0070C0"/>
        </w:rPr>
      </w:pPr>
      <w:r w:rsidRPr="009A494D">
        <w:rPr>
          <w:b/>
          <w:color w:val="0070C0"/>
        </w:rPr>
        <w:t>Kod CPV - 90913100-1- Usługi czyszczenia zbiorników</w:t>
      </w:r>
      <w:r>
        <w:rPr>
          <w:color w:val="0070C0"/>
        </w:rPr>
        <w:t xml:space="preserve"> / </w:t>
      </w:r>
      <w:r>
        <w:rPr>
          <w:rStyle w:val="lscontrol--valign"/>
          <w:rFonts w:eastAsia="Calibri" w:cstheme="minorHAnsi"/>
          <w:b/>
        </w:rPr>
        <w:t xml:space="preserve">Grupa materiałowa: </w:t>
      </w:r>
      <w:r w:rsidRPr="002131E2">
        <w:rPr>
          <w:rStyle w:val="lscontrol--valign"/>
          <w:rFonts w:eastAsia="Calibri" w:cstheme="minorHAnsi"/>
          <w:b/>
        </w:rPr>
        <w:t>4</w:t>
      </w:r>
      <w:r>
        <w:rPr>
          <w:rStyle w:val="lscontrol--valign"/>
          <w:rFonts w:eastAsia="Calibri" w:cstheme="minorHAnsi"/>
          <w:b/>
        </w:rPr>
        <w:t>6</w:t>
      </w:r>
      <w:r w:rsidRPr="002131E2">
        <w:rPr>
          <w:rStyle w:val="lscontrol--valign"/>
          <w:rFonts w:eastAsia="Calibri" w:cstheme="minorHAnsi"/>
          <w:b/>
        </w:rPr>
        <w:t>01</w:t>
      </w:r>
      <w:r>
        <w:rPr>
          <w:rStyle w:val="lscontrol--valign"/>
          <w:rFonts w:eastAsia="Calibri" w:cstheme="minorHAnsi"/>
          <w:b/>
        </w:rPr>
        <w:t>0</w:t>
      </w:r>
      <w:r w:rsidRPr="002131E2">
        <w:rPr>
          <w:rStyle w:val="lscontrol--valign"/>
          <w:rFonts w:eastAsia="Calibri" w:cstheme="minorHAnsi"/>
          <w:b/>
        </w:rPr>
        <w:t>0</w:t>
      </w:r>
      <w:r>
        <w:rPr>
          <w:rStyle w:val="lscontrol--valign"/>
          <w:rFonts w:eastAsia="Calibri" w:cstheme="minorHAnsi"/>
          <w:b/>
        </w:rPr>
        <w:t>39</w:t>
      </w:r>
    </w:p>
    <w:p w14:paraId="2F1EB0EB" w14:textId="77777777" w:rsidR="00D31DDC" w:rsidRPr="00282B59" w:rsidRDefault="00D31DDC" w:rsidP="00D31DDC">
      <w:pPr>
        <w:jc w:val="both"/>
        <w:rPr>
          <w:rFonts w:cs="Arial"/>
        </w:rPr>
      </w:pPr>
    </w:p>
    <w:p w14:paraId="132ADC89" w14:textId="5A5390A0" w:rsidR="00D31DDC" w:rsidRPr="003135CD" w:rsidRDefault="00D31DDC" w:rsidP="003135CD">
      <w:pPr>
        <w:ind w:left="993" w:hanging="993"/>
        <w:jc w:val="both"/>
        <w:rPr>
          <w:rFonts w:cs="Arial"/>
          <w:b/>
          <w:bCs/>
          <w:u w:val="single"/>
        </w:rPr>
      </w:pPr>
      <w:r w:rsidRPr="00282B59">
        <w:rPr>
          <w:rFonts w:cs="Arial"/>
        </w:rPr>
        <w:t xml:space="preserve">dotyczy: </w:t>
      </w:r>
      <w:r>
        <w:rPr>
          <w:rFonts w:cs="Arial"/>
        </w:rPr>
        <w:t xml:space="preserve"> </w:t>
      </w:r>
      <w:r>
        <w:rPr>
          <w:rFonts w:cs="Arial"/>
          <w:b/>
          <w:bCs/>
          <w:u w:val="single"/>
        </w:rPr>
        <w:t>Oczyszcza</w:t>
      </w:r>
      <w:r w:rsidRPr="00282B59">
        <w:rPr>
          <w:rFonts w:cs="Arial"/>
          <w:b/>
          <w:bCs/>
          <w:u w:val="single"/>
        </w:rPr>
        <w:t>nie z osadów dwóch komór osadnik</w:t>
      </w:r>
      <w:r>
        <w:rPr>
          <w:rFonts w:cs="Arial"/>
          <w:b/>
          <w:bCs/>
          <w:u w:val="single"/>
        </w:rPr>
        <w:t>a</w:t>
      </w:r>
      <w:r w:rsidRPr="00282B59">
        <w:rPr>
          <w:rFonts w:cs="Arial"/>
          <w:b/>
          <w:bCs/>
          <w:u w:val="single"/>
        </w:rPr>
        <w:t xml:space="preserve"> wody powrotnej</w:t>
      </w:r>
      <w:r>
        <w:rPr>
          <w:rFonts w:cs="Arial"/>
          <w:b/>
          <w:bCs/>
          <w:u w:val="single"/>
        </w:rPr>
        <w:t xml:space="preserve">, </w:t>
      </w:r>
      <w:r w:rsidRPr="00282B59">
        <w:rPr>
          <w:rFonts w:cs="Arial"/>
          <w:b/>
          <w:bCs/>
          <w:u w:val="single"/>
        </w:rPr>
        <w:t xml:space="preserve">zbiornika buforowego wody </w:t>
      </w:r>
      <w:proofErr w:type="spellStart"/>
      <w:r w:rsidRPr="00282B59">
        <w:rPr>
          <w:rFonts w:cs="Arial"/>
          <w:b/>
          <w:bCs/>
          <w:u w:val="single"/>
        </w:rPr>
        <w:t>nadosadowej</w:t>
      </w:r>
      <w:proofErr w:type="spellEnd"/>
      <w:r>
        <w:rPr>
          <w:rFonts w:cs="Arial"/>
          <w:b/>
          <w:bCs/>
          <w:u w:val="single"/>
        </w:rPr>
        <w:t xml:space="preserve">, trzech komór oraz rur ssących pomp wody powrotnej i wody </w:t>
      </w:r>
      <w:proofErr w:type="spellStart"/>
      <w:r>
        <w:rPr>
          <w:rFonts w:cs="Arial"/>
          <w:b/>
          <w:bCs/>
          <w:u w:val="single"/>
        </w:rPr>
        <w:t>nadosadowej</w:t>
      </w:r>
      <w:proofErr w:type="spellEnd"/>
      <w:r>
        <w:rPr>
          <w:rFonts w:cs="Arial"/>
          <w:b/>
          <w:bCs/>
          <w:u w:val="single"/>
        </w:rPr>
        <w:t xml:space="preserve"> </w:t>
      </w:r>
      <w:r w:rsidRPr="00282B59">
        <w:rPr>
          <w:rFonts w:cs="Arial"/>
          <w:b/>
          <w:bCs/>
          <w:u w:val="single"/>
        </w:rPr>
        <w:t>magazynu i składowiska odpadów paleniskowych Pióry</w:t>
      </w:r>
      <w:r>
        <w:rPr>
          <w:rFonts w:cs="Arial"/>
          <w:b/>
          <w:bCs/>
          <w:u w:val="single"/>
        </w:rPr>
        <w:t xml:space="preserve"> w latach 2022 – 2023 w Enea Połaniec S.A.</w:t>
      </w:r>
    </w:p>
    <w:p w14:paraId="6E5B3913" w14:textId="77777777" w:rsidR="00D31DDC" w:rsidRPr="00943770" w:rsidRDefault="00D31DDC" w:rsidP="00FC17C1">
      <w:pPr>
        <w:pStyle w:val="Akapitzlist"/>
        <w:numPr>
          <w:ilvl w:val="0"/>
          <w:numId w:val="51"/>
        </w:numPr>
        <w:spacing w:after="120" w:line="240" w:lineRule="auto"/>
        <w:ind w:left="641" w:hanging="357"/>
        <w:contextualSpacing w:val="0"/>
        <w:jc w:val="both"/>
        <w:rPr>
          <w:rFonts w:asciiTheme="minorHAnsi" w:hAnsiTheme="minorHAnsi" w:cs="Arial"/>
          <w:b/>
          <w:bCs/>
        </w:rPr>
      </w:pPr>
      <w:r w:rsidRPr="00282B59">
        <w:rPr>
          <w:rFonts w:asciiTheme="minorHAnsi" w:hAnsiTheme="minorHAnsi" w:cs="Arial"/>
          <w:b/>
          <w:bCs/>
        </w:rPr>
        <w:t xml:space="preserve">Szczegółowy zakres </w:t>
      </w:r>
      <w:r>
        <w:rPr>
          <w:rFonts w:asciiTheme="minorHAnsi" w:hAnsiTheme="minorHAnsi" w:cs="Arial"/>
          <w:b/>
          <w:bCs/>
        </w:rPr>
        <w:t>usług</w:t>
      </w:r>
      <w:r w:rsidRPr="00282B59">
        <w:rPr>
          <w:rFonts w:asciiTheme="minorHAnsi" w:hAnsiTheme="minorHAnsi" w:cs="Arial"/>
          <w:b/>
          <w:bCs/>
        </w:rPr>
        <w:t xml:space="preserve"> do wykonania </w:t>
      </w:r>
      <w:r>
        <w:rPr>
          <w:rFonts w:asciiTheme="minorHAnsi" w:hAnsiTheme="minorHAnsi" w:cs="Arial"/>
          <w:b/>
          <w:bCs/>
        </w:rPr>
        <w:t xml:space="preserve">w zakresie </w:t>
      </w:r>
      <w:r w:rsidRPr="00282B59">
        <w:rPr>
          <w:rFonts w:asciiTheme="minorHAnsi" w:hAnsiTheme="minorHAnsi" w:cs="Arial"/>
          <w:b/>
          <w:bCs/>
        </w:rPr>
        <w:t xml:space="preserve">oczyszczenia </w:t>
      </w:r>
      <w:r>
        <w:rPr>
          <w:rFonts w:asciiTheme="minorHAnsi" w:hAnsiTheme="minorHAnsi" w:cs="Arial"/>
          <w:b/>
          <w:bCs/>
        </w:rPr>
        <w:t xml:space="preserve">z osadów </w:t>
      </w:r>
      <w:r w:rsidRPr="00282B59">
        <w:rPr>
          <w:rFonts w:asciiTheme="minorHAnsi" w:hAnsiTheme="minorHAnsi" w:cs="Arial"/>
          <w:b/>
          <w:bCs/>
        </w:rPr>
        <w:t>dwóch komór osadnik</w:t>
      </w:r>
      <w:r>
        <w:rPr>
          <w:rFonts w:asciiTheme="minorHAnsi" w:hAnsiTheme="minorHAnsi" w:cs="Arial"/>
          <w:b/>
          <w:bCs/>
        </w:rPr>
        <w:t>a</w:t>
      </w:r>
      <w:r w:rsidRPr="00282B59">
        <w:rPr>
          <w:rFonts w:asciiTheme="minorHAnsi" w:hAnsiTheme="minorHAnsi" w:cs="Arial"/>
          <w:b/>
          <w:bCs/>
        </w:rPr>
        <w:t xml:space="preserve"> wody powrotnej </w:t>
      </w:r>
      <w:r>
        <w:rPr>
          <w:rFonts w:asciiTheme="minorHAnsi" w:hAnsiTheme="minorHAnsi" w:cs="Arial"/>
          <w:b/>
          <w:bCs/>
        </w:rPr>
        <w:t xml:space="preserve">w każdym roku kalendarzowym </w:t>
      </w:r>
      <w:r w:rsidRPr="00282B59">
        <w:rPr>
          <w:rFonts w:asciiTheme="minorHAnsi" w:hAnsiTheme="minorHAnsi" w:cs="Arial"/>
          <w:b/>
          <w:bCs/>
        </w:rPr>
        <w:t>obejmuje:</w:t>
      </w:r>
    </w:p>
    <w:p w14:paraId="3CA98EC8" w14:textId="77777777" w:rsidR="00D31DDC" w:rsidRPr="00282B59"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sidRPr="00282B59">
        <w:rPr>
          <w:rFonts w:asciiTheme="minorHAnsi" w:hAnsiTheme="minorHAnsi" w:cs="Arial"/>
        </w:rPr>
        <w:t>Opracowanie technologii, instrukcji bezpiecznego wykonywania prac</w:t>
      </w:r>
      <w:r>
        <w:rPr>
          <w:rFonts w:asciiTheme="minorHAnsi" w:hAnsiTheme="minorHAnsi" w:cs="Arial"/>
        </w:rPr>
        <w:t xml:space="preserve"> (IOR)</w:t>
      </w:r>
      <w:r w:rsidRPr="00282B59">
        <w:rPr>
          <w:rFonts w:asciiTheme="minorHAnsi" w:hAnsiTheme="minorHAnsi" w:cs="Arial"/>
        </w:rPr>
        <w:t xml:space="preserve"> w zakresie oczyszczenia </w:t>
      </w:r>
      <w:r>
        <w:rPr>
          <w:rFonts w:asciiTheme="minorHAnsi" w:hAnsiTheme="minorHAnsi" w:cs="Arial"/>
        </w:rPr>
        <w:t xml:space="preserve">z osadów kolejno </w:t>
      </w:r>
      <w:r w:rsidRPr="00282B59">
        <w:rPr>
          <w:rFonts w:asciiTheme="minorHAnsi" w:hAnsiTheme="minorHAnsi" w:cs="Arial"/>
        </w:rPr>
        <w:t>dwóch komór osadnik</w:t>
      </w:r>
      <w:r>
        <w:rPr>
          <w:rFonts w:asciiTheme="minorHAnsi" w:hAnsiTheme="minorHAnsi" w:cs="Arial"/>
        </w:rPr>
        <w:t xml:space="preserve">a </w:t>
      </w:r>
      <w:r w:rsidRPr="00282B59">
        <w:rPr>
          <w:rFonts w:asciiTheme="minorHAnsi" w:hAnsiTheme="minorHAnsi" w:cs="Arial"/>
        </w:rPr>
        <w:t>o wymiarach dna 15 x 60</w:t>
      </w:r>
      <w:r>
        <w:rPr>
          <w:rFonts w:asciiTheme="minorHAnsi" w:hAnsiTheme="minorHAnsi" w:cs="Arial"/>
        </w:rPr>
        <w:t xml:space="preserve"> </w:t>
      </w:r>
      <w:r w:rsidRPr="00282B59">
        <w:rPr>
          <w:rFonts w:asciiTheme="minorHAnsi" w:hAnsiTheme="minorHAnsi" w:cs="Arial"/>
        </w:rPr>
        <w:t>m oraz na koronie 25 x 75</w:t>
      </w:r>
      <w:r>
        <w:rPr>
          <w:rFonts w:asciiTheme="minorHAnsi" w:hAnsiTheme="minorHAnsi" w:cs="Arial"/>
        </w:rPr>
        <w:t xml:space="preserve">b </w:t>
      </w:r>
      <w:r w:rsidRPr="00282B59">
        <w:rPr>
          <w:rFonts w:asciiTheme="minorHAnsi" w:hAnsiTheme="minorHAnsi" w:cs="Arial"/>
        </w:rPr>
        <w:t xml:space="preserve">m </w:t>
      </w:r>
      <w:r>
        <w:rPr>
          <w:rFonts w:asciiTheme="minorHAnsi" w:hAnsiTheme="minorHAnsi" w:cs="Arial"/>
        </w:rPr>
        <w:t xml:space="preserve">każda, komory wstępnej o wymiarach ok. 5 x 45 m, kanałów dolotowych  oraz </w:t>
      </w:r>
      <w:r w:rsidRPr="00282B59">
        <w:rPr>
          <w:rFonts w:asciiTheme="minorHAnsi" w:hAnsiTheme="minorHAnsi" w:cs="Arial"/>
        </w:rPr>
        <w:t>wylotow</w:t>
      </w:r>
      <w:r>
        <w:rPr>
          <w:rFonts w:asciiTheme="minorHAnsi" w:hAnsiTheme="minorHAnsi" w:cs="Arial"/>
        </w:rPr>
        <w:t>ych do i z komór osadnika</w:t>
      </w:r>
      <w:r w:rsidRPr="00282B59">
        <w:rPr>
          <w:rFonts w:asciiTheme="minorHAnsi" w:hAnsiTheme="minorHAnsi" w:cs="Arial"/>
        </w:rPr>
        <w:t xml:space="preserve">, według zakresu </w:t>
      </w:r>
      <w:r>
        <w:rPr>
          <w:rFonts w:asciiTheme="minorHAnsi" w:hAnsiTheme="minorHAnsi" w:cs="Arial"/>
        </w:rPr>
        <w:t xml:space="preserve">usług </w:t>
      </w:r>
      <w:r w:rsidRPr="00282B59">
        <w:rPr>
          <w:rFonts w:asciiTheme="minorHAnsi" w:hAnsiTheme="minorHAnsi" w:cs="Arial"/>
        </w:rPr>
        <w:t xml:space="preserve">jak poniżej. Szacunkowy poziom osadów </w:t>
      </w:r>
      <w:r>
        <w:rPr>
          <w:rFonts w:asciiTheme="minorHAnsi" w:hAnsiTheme="minorHAnsi" w:cs="Arial"/>
        </w:rPr>
        <w:t xml:space="preserve">w osadniku </w:t>
      </w:r>
      <w:r w:rsidRPr="00282B59">
        <w:rPr>
          <w:rFonts w:asciiTheme="minorHAnsi" w:hAnsiTheme="minorHAnsi" w:cs="Arial"/>
        </w:rPr>
        <w:t>wynosi około 0,</w:t>
      </w:r>
      <w:r>
        <w:rPr>
          <w:rFonts w:asciiTheme="minorHAnsi" w:hAnsiTheme="minorHAnsi" w:cs="Arial"/>
        </w:rPr>
        <w:t>4 – 0,5</w:t>
      </w:r>
      <w:r w:rsidRPr="00282B59">
        <w:rPr>
          <w:rFonts w:asciiTheme="minorHAnsi" w:hAnsiTheme="minorHAnsi" w:cs="Arial"/>
        </w:rPr>
        <w:t xml:space="preserve"> m w każdej komorze.</w:t>
      </w:r>
    </w:p>
    <w:p w14:paraId="4FD75251" w14:textId="77777777" w:rsidR="00D31DDC"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Montaż oraz</w:t>
      </w:r>
      <w:r w:rsidRPr="00282B59">
        <w:rPr>
          <w:rFonts w:asciiTheme="minorHAnsi" w:hAnsiTheme="minorHAnsi" w:cs="Arial"/>
        </w:rPr>
        <w:t xml:space="preserve"> przygotowanie do pracy</w:t>
      </w:r>
      <w:r>
        <w:rPr>
          <w:rFonts w:asciiTheme="minorHAnsi" w:hAnsiTheme="minorHAnsi" w:cs="Arial"/>
        </w:rPr>
        <w:t>,</w:t>
      </w:r>
      <w:r w:rsidRPr="00282B59">
        <w:rPr>
          <w:rFonts w:asciiTheme="minorHAnsi" w:hAnsiTheme="minorHAnsi" w:cs="Arial"/>
        </w:rPr>
        <w:t xml:space="preserve"> prowizorycznej instalacji do odpompowania </w:t>
      </w:r>
      <w:r>
        <w:rPr>
          <w:rFonts w:asciiTheme="minorHAnsi" w:hAnsiTheme="minorHAnsi" w:cs="Arial"/>
        </w:rPr>
        <w:t xml:space="preserve">(z wykorzystaniem wskazanego przez Zamawiającego rurociągu pulpy, </w:t>
      </w:r>
      <w:r w:rsidRPr="00282B59">
        <w:rPr>
          <w:rFonts w:asciiTheme="minorHAnsi" w:hAnsiTheme="minorHAnsi" w:cs="Arial"/>
        </w:rPr>
        <w:t xml:space="preserve">rozwodnionych osadów </w:t>
      </w:r>
      <w:r>
        <w:rPr>
          <w:rFonts w:asciiTheme="minorHAnsi" w:hAnsiTheme="minorHAnsi" w:cs="Arial"/>
        </w:rPr>
        <w:t xml:space="preserve">kolejno </w:t>
      </w:r>
      <w:r w:rsidRPr="00282B59">
        <w:rPr>
          <w:rFonts w:asciiTheme="minorHAnsi" w:hAnsiTheme="minorHAnsi" w:cs="Arial"/>
        </w:rPr>
        <w:t xml:space="preserve">z </w:t>
      </w:r>
      <w:r>
        <w:rPr>
          <w:rFonts w:asciiTheme="minorHAnsi" w:hAnsiTheme="minorHAnsi" w:cs="Arial"/>
        </w:rPr>
        <w:t xml:space="preserve">każdej </w:t>
      </w:r>
      <w:r w:rsidRPr="00282B59">
        <w:rPr>
          <w:rFonts w:asciiTheme="minorHAnsi" w:hAnsiTheme="minorHAnsi" w:cs="Arial"/>
        </w:rPr>
        <w:t>kom</w:t>
      </w:r>
      <w:r>
        <w:rPr>
          <w:rFonts w:asciiTheme="minorHAnsi" w:hAnsiTheme="minorHAnsi" w:cs="Arial"/>
        </w:rPr>
        <w:t>o</w:t>
      </w:r>
      <w:r w:rsidRPr="00282B59">
        <w:rPr>
          <w:rFonts w:asciiTheme="minorHAnsi" w:hAnsiTheme="minorHAnsi" w:cs="Arial"/>
        </w:rPr>
        <w:t>r</w:t>
      </w:r>
      <w:r>
        <w:rPr>
          <w:rFonts w:asciiTheme="minorHAnsi" w:hAnsiTheme="minorHAnsi" w:cs="Arial"/>
        </w:rPr>
        <w:t>y</w:t>
      </w:r>
      <w:r w:rsidRPr="00282B59">
        <w:rPr>
          <w:rFonts w:asciiTheme="minorHAnsi" w:hAnsiTheme="minorHAnsi" w:cs="Arial"/>
        </w:rPr>
        <w:t xml:space="preserve"> osadnika na </w:t>
      </w:r>
      <w:r>
        <w:rPr>
          <w:rFonts w:asciiTheme="minorHAnsi" w:hAnsiTheme="minorHAnsi" w:cs="Arial"/>
        </w:rPr>
        <w:t xml:space="preserve">wskazaną przez Zamawiającego </w:t>
      </w:r>
      <w:r w:rsidRPr="00282B59">
        <w:rPr>
          <w:rFonts w:asciiTheme="minorHAnsi" w:hAnsiTheme="minorHAnsi" w:cs="Arial"/>
        </w:rPr>
        <w:t xml:space="preserve">kwaterę nr </w:t>
      </w:r>
      <w:r>
        <w:rPr>
          <w:rFonts w:asciiTheme="minorHAnsi" w:hAnsiTheme="minorHAnsi" w:cs="Arial"/>
        </w:rPr>
        <w:t>1 - 4</w:t>
      </w:r>
      <w:r w:rsidRPr="00282B59">
        <w:rPr>
          <w:rFonts w:asciiTheme="minorHAnsi" w:hAnsiTheme="minorHAnsi" w:cs="Arial"/>
        </w:rPr>
        <w:t xml:space="preserve"> magazynu </w:t>
      </w:r>
      <w:r>
        <w:rPr>
          <w:rFonts w:asciiTheme="minorHAnsi" w:hAnsiTheme="minorHAnsi" w:cs="Arial"/>
        </w:rPr>
        <w:t xml:space="preserve">i składowiska </w:t>
      </w:r>
      <w:r w:rsidRPr="00282B59">
        <w:rPr>
          <w:rFonts w:asciiTheme="minorHAnsi" w:hAnsiTheme="minorHAnsi" w:cs="Arial"/>
        </w:rPr>
        <w:t>odpadów</w:t>
      </w:r>
      <w:r>
        <w:rPr>
          <w:rFonts w:asciiTheme="minorHAnsi" w:hAnsiTheme="minorHAnsi" w:cs="Arial"/>
        </w:rPr>
        <w:t xml:space="preserve"> Pióry – opcja 1 proponowanej technologii wykonywania prac.</w:t>
      </w:r>
    </w:p>
    <w:p w14:paraId="127DC818" w14:textId="77777777" w:rsidR="00D31DDC"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W</w:t>
      </w:r>
      <w:r w:rsidRPr="00282B59">
        <w:rPr>
          <w:rFonts w:asciiTheme="minorHAnsi" w:hAnsiTheme="minorHAnsi" w:cs="Arial"/>
        </w:rPr>
        <w:t>ykonanie sprawdzenia poprawności przygotowania</w:t>
      </w:r>
      <w:r>
        <w:rPr>
          <w:rFonts w:asciiTheme="minorHAnsi" w:hAnsiTheme="minorHAnsi" w:cs="Arial"/>
        </w:rPr>
        <w:t xml:space="preserve"> całej instalacji prowizorycznej do odpompowania osadów (w przypadku zastosowania takiej technologii wykonywania prac)</w:t>
      </w:r>
      <w:r w:rsidRPr="00282B59">
        <w:rPr>
          <w:rFonts w:asciiTheme="minorHAnsi" w:hAnsiTheme="minorHAnsi" w:cs="Arial"/>
        </w:rPr>
        <w:t>: pomiary</w:t>
      </w:r>
      <w:r>
        <w:rPr>
          <w:rFonts w:asciiTheme="minorHAnsi" w:hAnsiTheme="minorHAnsi" w:cs="Arial"/>
        </w:rPr>
        <w:t xml:space="preserve"> elektryczne,</w:t>
      </w:r>
      <w:r w:rsidRPr="00282B59">
        <w:rPr>
          <w:rFonts w:asciiTheme="minorHAnsi" w:hAnsiTheme="minorHAnsi" w:cs="Arial"/>
        </w:rPr>
        <w:t xml:space="preserve"> próby</w:t>
      </w:r>
      <w:r>
        <w:rPr>
          <w:rFonts w:asciiTheme="minorHAnsi" w:hAnsiTheme="minorHAnsi" w:cs="Arial"/>
        </w:rPr>
        <w:t xml:space="preserve"> ruchowe, odbiór</w:t>
      </w:r>
      <w:r w:rsidRPr="00282B59">
        <w:rPr>
          <w:rFonts w:asciiTheme="minorHAnsi" w:hAnsiTheme="minorHAnsi" w:cs="Arial"/>
        </w:rPr>
        <w:t>.</w:t>
      </w:r>
    </w:p>
    <w:p w14:paraId="7E71EBF3" w14:textId="77777777" w:rsidR="00D31DDC" w:rsidRPr="00282B59"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sidRPr="00282B59">
        <w:rPr>
          <w:rFonts w:asciiTheme="minorHAnsi" w:hAnsiTheme="minorHAnsi" w:cs="Arial"/>
        </w:rPr>
        <w:t xml:space="preserve">Wykonanie </w:t>
      </w:r>
      <w:r>
        <w:rPr>
          <w:rFonts w:asciiTheme="minorHAnsi" w:hAnsiTheme="minorHAnsi" w:cs="Arial"/>
        </w:rPr>
        <w:t>oraz</w:t>
      </w:r>
      <w:r w:rsidRPr="00282B59">
        <w:rPr>
          <w:rFonts w:asciiTheme="minorHAnsi" w:hAnsiTheme="minorHAnsi" w:cs="Arial"/>
        </w:rPr>
        <w:t xml:space="preserve"> montaż zastawek</w:t>
      </w:r>
      <w:r>
        <w:rPr>
          <w:rFonts w:asciiTheme="minorHAnsi" w:hAnsiTheme="minorHAnsi" w:cs="Arial"/>
        </w:rPr>
        <w:t xml:space="preserve"> w kanałach otwartych: dolotowym oraz wylotowym</w:t>
      </w:r>
      <w:r w:rsidRPr="00282B59">
        <w:rPr>
          <w:rFonts w:asciiTheme="minorHAnsi" w:hAnsiTheme="minorHAnsi" w:cs="Arial"/>
        </w:rPr>
        <w:t xml:space="preserve"> o wymiarach około 0,7 x 1,9</w:t>
      </w:r>
      <w:r>
        <w:rPr>
          <w:rFonts w:asciiTheme="minorHAnsi" w:hAnsiTheme="minorHAnsi" w:cs="Arial"/>
        </w:rPr>
        <w:t xml:space="preserve"> </w:t>
      </w:r>
      <w:r w:rsidRPr="00282B59">
        <w:rPr>
          <w:rFonts w:asciiTheme="minorHAnsi" w:hAnsiTheme="minorHAnsi" w:cs="Arial"/>
        </w:rPr>
        <w:t>m</w:t>
      </w:r>
      <w:r>
        <w:rPr>
          <w:rFonts w:asciiTheme="minorHAnsi" w:hAnsiTheme="minorHAnsi" w:cs="Arial"/>
        </w:rPr>
        <w:t>,</w:t>
      </w:r>
      <w:r w:rsidRPr="00282B59">
        <w:rPr>
          <w:rFonts w:asciiTheme="minorHAnsi" w:hAnsiTheme="minorHAnsi" w:cs="Arial"/>
        </w:rPr>
        <w:t xml:space="preserve"> dla potrzeb wyłączenia</w:t>
      </w:r>
      <w:r>
        <w:rPr>
          <w:rFonts w:asciiTheme="minorHAnsi" w:hAnsiTheme="minorHAnsi" w:cs="Arial"/>
        </w:rPr>
        <w:t xml:space="preserve"> z ruchu</w:t>
      </w:r>
      <w:r w:rsidRPr="00282B59">
        <w:rPr>
          <w:rFonts w:asciiTheme="minorHAnsi" w:hAnsiTheme="minorHAnsi" w:cs="Arial"/>
        </w:rPr>
        <w:t xml:space="preserve"> </w:t>
      </w:r>
      <w:r>
        <w:rPr>
          <w:rFonts w:asciiTheme="minorHAnsi" w:hAnsiTheme="minorHAnsi" w:cs="Arial"/>
        </w:rPr>
        <w:t>(</w:t>
      </w:r>
      <w:r w:rsidRPr="00282B59">
        <w:rPr>
          <w:rFonts w:asciiTheme="minorHAnsi" w:hAnsiTheme="minorHAnsi" w:cs="Arial"/>
        </w:rPr>
        <w:t>z napływu wody powrotnej</w:t>
      </w:r>
      <w:r>
        <w:rPr>
          <w:rFonts w:asciiTheme="minorHAnsi" w:hAnsiTheme="minorHAnsi" w:cs="Arial"/>
        </w:rPr>
        <w:t xml:space="preserve">) </w:t>
      </w:r>
      <w:r w:rsidRPr="00282B59">
        <w:rPr>
          <w:rFonts w:asciiTheme="minorHAnsi" w:hAnsiTheme="minorHAnsi" w:cs="Arial"/>
        </w:rPr>
        <w:t>każdej komory osadnika oddzielnie.</w:t>
      </w:r>
    </w:p>
    <w:p w14:paraId="7375C20F" w14:textId="77777777" w:rsidR="00D31DDC"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Wyp</w:t>
      </w:r>
      <w:r w:rsidRPr="00282B59">
        <w:rPr>
          <w:rFonts w:asciiTheme="minorHAnsi" w:hAnsiTheme="minorHAnsi" w:cs="Arial"/>
        </w:rPr>
        <w:t xml:space="preserve">ompowanie rozwodnionych osadów </w:t>
      </w:r>
      <w:r>
        <w:rPr>
          <w:rFonts w:asciiTheme="minorHAnsi" w:hAnsiTheme="minorHAnsi" w:cs="Arial"/>
        </w:rPr>
        <w:t xml:space="preserve">(np. </w:t>
      </w:r>
      <w:r w:rsidRPr="00282B59">
        <w:rPr>
          <w:rFonts w:asciiTheme="minorHAnsi" w:hAnsiTheme="minorHAnsi" w:cs="Arial"/>
        </w:rPr>
        <w:t>przy użyciu przygotowanej instalacji prowizorycznej</w:t>
      </w:r>
      <w:r>
        <w:rPr>
          <w:rFonts w:asciiTheme="minorHAnsi" w:hAnsiTheme="minorHAnsi" w:cs="Arial"/>
        </w:rPr>
        <w:t xml:space="preserve"> – opcja 1 technologii wykonywania prac lub z użyciem samochodów asenizacyjnych – opcja 2)</w:t>
      </w:r>
      <w:r w:rsidRPr="00282B59">
        <w:rPr>
          <w:rFonts w:asciiTheme="minorHAnsi" w:hAnsiTheme="minorHAnsi" w:cs="Arial"/>
        </w:rPr>
        <w:t xml:space="preserve"> z każdej komory </w:t>
      </w:r>
      <w:r>
        <w:rPr>
          <w:rFonts w:asciiTheme="minorHAnsi" w:hAnsiTheme="minorHAnsi" w:cs="Arial"/>
        </w:rPr>
        <w:t xml:space="preserve">osadnika </w:t>
      </w:r>
      <w:r w:rsidRPr="00282B59">
        <w:rPr>
          <w:rFonts w:asciiTheme="minorHAnsi" w:hAnsiTheme="minorHAnsi" w:cs="Arial"/>
        </w:rPr>
        <w:t>oddzielnie</w:t>
      </w:r>
      <w:r>
        <w:rPr>
          <w:rFonts w:asciiTheme="minorHAnsi" w:hAnsiTheme="minorHAnsi" w:cs="Arial"/>
        </w:rPr>
        <w:t xml:space="preserve"> oraz ich wywóz na wskazane miejsce na składowisku</w:t>
      </w:r>
      <w:r w:rsidRPr="00282B59">
        <w:rPr>
          <w:rFonts w:asciiTheme="minorHAnsi" w:hAnsiTheme="minorHAnsi" w:cs="Arial"/>
        </w:rPr>
        <w:t>.</w:t>
      </w:r>
    </w:p>
    <w:p w14:paraId="07A2B22A" w14:textId="77777777" w:rsidR="00D31DDC" w:rsidRPr="008764A0"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u w:val="single"/>
        </w:rPr>
      </w:pPr>
      <w:r>
        <w:rPr>
          <w:rFonts w:asciiTheme="minorHAnsi" w:hAnsiTheme="minorHAnsi" w:cs="Arial"/>
        </w:rPr>
        <w:t xml:space="preserve">Odwóz </w:t>
      </w:r>
      <w:r w:rsidRPr="00282B59">
        <w:rPr>
          <w:rFonts w:asciiTheme="minorHAnsi" w:hAnsiTheme="minorHAnsi" w:cs="Arial"/>
        </w:rPr>
        <w:t xml:space="preserve">rozwodnionych osadów </w:t>
      </w:r>
      <w:r>
        <w:rPr>
          <w:rFonts w:asciiTheme="minorHAnsi" w:hAnsiTheme="minorHAnsi" w:cs="Arial"/>
        </w:rPr>
        <w:t xml:space="preserve">kolejno </w:t>
      </w:r>
      <w:r w:rsidRPr="00282B59">
        <w:rPr>
          <w:rFonts w:asciiTheme="minorHAnsi" w:hAnsiTheme="minorHAnsi" w:cs="Arial"/>
        </w:rPr>
        <w:t xml:space="preserve">z </w:t>
      </w:r>
      <w:r>
        <w:rPr>
          <w:rFonts w:asciiTheme="minorHAnsi" w:hAnsiTheme="minorHAnsi" w:cs="Arial"/>
        </w:rPr>
        <w:t xml:space="preserve">każdej </w:t>
      </w:r>
      <w:r w:rsidRPr="00282B59">
        <w:rPr>
          <w:rFonts w:asciiTheme="minorHAnsi" w:hAnsiTheme="minorHAnsi" w:cs="Arial"/>
        </w:rPr>
        <w:t>kom</w:t>
      </w:r>
      <w:r>
        <w:rPr>
          <w:rFonts w:asciiTheme="minorHAnsi" w:hAnsiTheme="minorHAnsi" w:cs="Arial"/>
        </w:rPr>
        <w:t>o</w:t>
      </w:r>
      <w:r w:rsidRPr="00282B59">
        <w:rPr>
          <w:rFonts w:asciiTheme="minorHAnsi" w:hAnsiTheme="minorHAnsi" w:cs="Arial"/>
        </w:rPr>
        <w:t>r</w:t>
      </w:r>
      <w:r>
        <w:rPr>
          <w:rFonts w:asciiTheme="minorHAnsi" w:hAnsiTheme="minorHAnsi" w:cs="Arial"/>
        </w:rPr>
        <w:t>y</w:t>
      </w:r>
      <w:r w:rsidRPr="00282B59">
        <w:rPr>
          <w:rFonts w:asciiTheme="minorHAnsi" w:hAnsiTheme="minorHAnsi" w:cs="Arial"/>
        </w:rPr>
        <w:t xml:space="preserve"> osadnika na </w:t>
      </w:r>
      <w:r>
        <w:rPr>
          <w:rFonts w:asciiTheme="minorHAnsi" w:hAnsiTheme="minorHAnsi" w:cs="Arial"/>
        </w:rPr>
        <w:t xml:space="preserve">wskazaną przez Zamawiającego </w:t>
      </w:r>
      <w:r w:rsidRPr="00282B59">
        <w:rPr>
          <w:rFonts w:asciiTheme="minorHAnsi" w:hAnsiTheme="minorHAnsi" w:cs="Arial"/>
        </w:rPr>
        <w:t xml:space="preserve">kwaterę nr </w:t>
      </w:r>
      <w:r>
        <w:rPr>
          <w:rFonts w:asciiTheme="minorHAnsi" w:hAnsiTheme="minorHAnsi" w:cs="Arial"/>
        </w:rPr>
        <w:t>1 - 4</w:t>
      </w:r>
      <w:r w:rsidRPr="00282B59">
        <w:rPr>
          <w:rFonts w:asciiTheme="minorHAnsi" w:hAnsiTheme="minorHAnsi" w:cs="Arial"/>
        </w:rPr>
        <w:t xml:space="preserve"> magazynu </w:t>
      </w:r>
      <w:r>
        <w:rPr>
          <w:rFonts w:asciiTheme="minorHAnsi" w:hAnsiTheme="minorHAnsi" w:cs="Arial"/>
        </w:rPr>
        <w:t xml:space="preserve">i składowiska </w:t>
      </w:r>
      <w:r w:rsidRPr="00282B59">
        <w:rPr>
          <w:rFonts w:asciiTheme="minorHAnsi" w:hAnsiTheme="minorHAnsi" w:cs="Arial"/>
        </w:rPr>
        <w:t>odpadów</w:t>
      </w:r>
      <w:r>
        <w:rPr>
          <w:rFonts w:asciiTheme="minorHAnsi" w:hAnsiTheme="minorHAnsi" w:cs="Arial"/>
        </w:rPr>
        <w:t xml:space="preserve"> Pióry – </w:t>
      </w:r>
      <w:r w:rsidRPr="000D5811">
        <w:rPr>
          <w:rFonts w:asciiTheme="minorHAnsi" w:hAnsiTheme="minorHAnsi" w:cs="Arial"/>
          <w:u w:val="single"/>
        </w:rPr>
        <w:t>opcja 2 (preferowana przez Zamawiającego) technologii wykonywania prac.</w:t>
      </w:r>
    </w:p>
    <w:p w14:paraId="07999A5A" w14:textId="77777777" w:rsidR="00D31DDC" w:rsidRPr="00282B59"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Przemieszczanie pompy wraz z instalacją prowizoryczną wewnątrz każdej komory osadnika (w przypadku wyboru takiej technologii), pompowanie osadów.</w:t>
      </w:r>
    </w:p>
    <w:p w14:paraId="2AC31ECD" w14:textId="77777777" w:rsidR="00D31DDC"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D</w:t>
      </w:r>
      <w:r w:rsidRPr="00282B59">
        <w:rPr>
          <w:rFonts w:asciiTheme="minorHAnsi" w:hAnsiTheme="minorHAnsi" w:cs="Arial"/>
        </w:rPr>
        <w:t>emont</w:t>
      </w:r>
      <w:r>
        <w:rPr>
          <w:rFonts w:asciiTheme="minorHAnsi" w:hAnsiTheme="minorHAnsi" w:cs="Arial"/>
        </w:rPr>
        <w:t>aż oraz</w:t>
      </w:r>
      <w:r w:rsidRPr="00282B59">
        <w:rPr>
          <w:rFonts w:asciiTheme="minorHAnsi" w:hAnsiTheme="minorHAnsi" w:cs="Arial"/>
        </w:rPr>
        <w:t xml:space="preserve"> zabezpieczenie pływaka do łapania mikrosfery z jednej</w:t>
      </w:r>
      <w:r>
        <w:rPr>
          <w:rFonts w:asciiTheme="minorHAnsi" w:hAnsiTheme="minorHAnsi" w:cs="Arial"/>
        </w:rPr>
        <w:t>, aktualnie użytkowanej</w:t>
      </w:r>
      <w:r w:rsidRPr="00282B59">
        <w:rPr>
          <w:rFonts w:asciiTheme="minorHAnsi" w:hAnsiTheme="minorHAnsi" w:cs="Arial"/>
        </w:rPr>
        <w:t xml:space="preserve"> komory osadnika.</w:t>
      </w:r>
    </w:p>
    <w:p w14:paraId="1A81697A" w14:textId="77777777" w:rsidR="00D31DDC" w:rsidRPr="005B4D1A"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sidRPr="005B4D1A">
        <w:rPr>
          <w:rFonts w:asciiTheme="minorHAnsi" w:hAnsiTheme="minorHAnsi" w:cs="Arial"/>
        </w:rPr>
        <w:t>Urabianie resztek pozostałych osadów z dna kolejno z każdej komory  osadnika oraz ich odwóz środkami transportu samochodowego na wskazane przez Zamawiającego miejsce magazynu odpadów, na odległość do 1,5 km.</w:t>
      </w:r>
    </w:p>
    <w:p w14:paraId="71B84057" w14:textId="77777777" w:rsidR="00D31DDC" w:rsidRPr="00282B59"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lastRenderedPageBreak/>
        <w:t xml:space="preserve"> </w:t>
      </w:r>
      <w:r w:rsidRPr="00282B59">
        <w:rPr>
          <w:rFonts w:asciiTheme="minorHAnsi" w:hAnsiTheme="minorHAnsi" w:cs="Arial"/>
        </w:rPr>
        <w:t xml:space="preserve">Oczyszczenie </w:t>
      </w:r>
      <w:r>
        <w:rPr>
          <w:rFonts w:asciiTheme="minorHAnsi" w:hAnsiTheme="minorHAnsi" w:cs="Arial"/>
        </w:rPr>
        <w:t xml:space="preserve">z resztek osadów </w:t>
      </w:r>
      <w:r w:rsidRPr="00282B59">
        <w:rPr>
          <w:rFonts w:asciiTheme="minorHAnsi" w:hAnsiTheme="minorHAnsi" w:cs="Arial"/>
        </w:rPr>
        <w:t xml:space="preserve">dna </w:t>
      </w:r>
      <w:r>
        <w:rPr>
          <w:rFonts w:asciiTheme="minorHAnsi" w:hAnsiTheme="minorHAnsi" w:cs="Arial"/>
        </w:rPr>
        <w:t>oraz</w:t>
      </w:r>
      <w:r w:rsidRPr="00282B59">
        <w:rPr>
          <w:rFonts w:asciiTheme="minorHAnsi" w:hAnsiTheme="minorHAnsi" w:cs="Arial"/>
        </w:rPr>
        <w:t xml:space="preserve"> ścian </w:t>
      </w:r>
      <w:r>
        <w:rPr>
          <w:rFonts w:asciiTheme="minorHAnsi" w:hAnsiTheme="minorHAnsi" w:cs="Arial"/>
        </w:rPr>
        <w:t xml:space="preserve">bocznych kolejno </w:t>
      </w:r>
      <w:r w:rsidRPr="00282B59">
        <w:rPr>
          <w:rFonts w:asciiTheme="minorHAnsi" w:hAnsiTheme="minorHAnsi" w:cs="Arial"/>
        </w:rPr>
        <w:t>każdej z komór osadnik</w:t>
      </w:r>
      <w:r>
        <w:rPr>
          <w:rFonts w:asciiTheme="minorHAnsi" w:hAnsiTheme="minorHAnsi" w:cs="Arial"/>
        </w:rPr>
        <w:t>a</w:t>
      </w:r>
      <w:r w:rsidRPr="00282B59">
        <w:rPr>
          <w:rFonts w:asciiTheme="minorHAnsi" w:hAnsiTheme="minorHAnsi" w:cs="Arial"/>
        </w:rPr>
        <w:t>, odpompowani</w:t>
      </w:r>
      <w:r>
        <w:rPr>
          <w:rFonts w:asciiTheme="minorHAnsi" w:hAnsiTheme="minorHAnsi" w:cs="Arial"/>
        </w:rPr>
        <w:t>e</w:t>
      </w:r>
      <w:r w:rsidRPr="00282B59">
        <w:rPr>
          <w:rFonts w:asciiTheme="minorHAnsi" w:hAnsiTheme="minorHAnsi" w:cs="Arial"/>
        </w:rPr>
        <w:t xml:space="preserve"> </w:t>
      </w:r>
      <w:r>
        <w:rPr>
          <w:rFonts w:asciiTheme="minorHAnsi" w:hAnsiTheme="minorHAnsi" w:cs="Arial"/>
        </w:rPr>
        <w:t xml:space="preserve">oraz wywóz resztek </w:t>
      </w:r>
      <w:r w:rsidRPr="00282B59">
        <w:rPr>
          <w:rFonts w:asciiTheme="minorHAnsi" w:hAnsiTheme="minorHAnsi" w:cs="Arial"/>
        </w:rPr>
        <w:t xml:space="preserve">powstałych osadów na </w:t>
      </w:r>
      <w:r>
        <w:rPr>
          <w:rFonts w:asciiTheme="minorHAnsi" w:hAnsiTheme="minorHAnsi" w:cs="Arial"/>
        </w:rPr>
        <w:t xml:space="preserve">wskazaną </w:t>
      </w:r>
      <w:r w:rsidRPr="00282B59">
        <w:rPr>
          <w:rFonts w:asciiTheme="minorHAnsi" w:hAnsiTheme="minorHAnsi" w:cs="Arial"/>
        </w:rPr>
        <w:t>kwaterę magazynu odpadów.</w:t>
      </w:r>
    </w:p>
    <w:p w14:paraId="44892D56" w14:textId="77777777" w:rsidR="00D31DDC" w:rsidRPr="00282B59"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 xml:space="preserve"> </w:t>
      </w:r>
      <w:r w:rsidRPr="00282B59">
        <w:rPr>
          <w:rFonts w:asciiTheme="minorHAnsi" w:hAnsiTheme="minorHAnsi" w:cs="Arial"/>
        </w:rPr>
        <w:t xml:space="preserve">Czyszczenie </w:t>
      </w:r>
      <w:r>
        <w:rPr>
          <w:rFonts w:asciiTheme="minorHAnsi" w:hAnsiTheme="minorHAnsi" w:cs="Arial"/>
        </w:rPr>
        <w:t>z osadów, wspólnej komory wstępnej o wymiarach ok. 5 x 45m, kanałów dolotowego oraz</w:t>
      </w:r>
      <w:r w:rsidRPr="00282B59">
        <w:rPr>
          <w:rFonts w:asciiTheme="minorHAnsi" w:hAnsiTheme="minorHAnsi" w:cs="Arial"/>
        </w:rPr>
        <w:t xml:space="preserve"> wylotowego </w:t>
      </w:r>
      <w:r>
        <w:rPr>
          <w:rFonts w:asciiTheme="minorHAnsi" w:hAnsiTheme="minorHAnsi" w:cs="Arial"/>
        </w:rPr>
        <w:t xml:space="preserve">dla każdej </w:t>
      </w:r>
      <w:r w:rsidRPr="00282B59">
        <w:rPr>
          <w:rFonts w:asciiTheme="minorHAnsi" w:hAnsiTheme="minorHAnsi" w:cs="Arial"/>
        </w:rPr>
        <w:t>z komór osadnik</w:t>
      </w:r>
      <w:r>
        <w:rPr>
          <w:rFonts w:asciiTheme="minorHAnsi" w:hAnsiTheme="minorHAnsi" w:cs="Arial"/>
        </w:rPr>
        <w:t>a oddzielnie.</w:t>
      </w:r>
    </w:p>
    <w:p w14:paraId="5D9D0D17" w14:textId="77777777" w:rsidR="00D31DDC"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 xml:space="preserve"> </w:t>
      </w:r>
      <w:r w:rsidRPr="00282B59">
        <w:rPr>
          <w:rFonts w:asciiTheme="minorHAnsi" w:hAnsiTheme="minorHAnsi" w:cs="Arial"/>
        </w:rPr>
        <w:t>Demontaż zastawek uruchomienie</w:t>
      </w:r>
      <w:r>
        <w:rPr>
          <w:rFonts w:asciiTheme="minorHAnsi" w:hAnsiTheme="minorHAnsi" w:cs="Arial"/>
        </w:rPr>
        <w:t xml:space="preserve">, kolejno każdej </w:t>
      </w:r>
      <w:r w:rsidRPr="00282B59">
        <w:rPr>
          <w:rFonts w:asciiTheme="minorHAnsi" w:hAnsiTheme="minorHAnsi" w:cs="Arial"/>
        </w:rPr>
        <w:t>kom</w:t>
      </w:r>
      <w:r>
        <w:rPr>
          <w:rFonts w:asciiTheme="minorHAnsi" w:hAnsiTheme="minorHAnsi" w:cs="Arial"/>
        </w:rPr>
        <w:t>o</w:t>
      </w:r>
      <w:r w:rsidRPr="00282B59">
        <w:rPr>
          <w:rFonts w:asciiTheme="minorHAnsi" w:hAnsiTheme="minorHAnsi" w:cs="Arial"/>
        </w:rPr>
        <w:t>r</w:t>
      </w:r>
      <w:r>
        <w:rPr>
          <w:rFonts w:asciiTheme="minorHAnsi" w:hAnsiTheme="minorHAnsi" w:cs="Arial"/>
        </w:rPr>
        <w:t>y</w:t>
      </w:r>
      <w:r w:rsidRPr="00282B59">
        <w:rPr>
          <w:rFonts w:asciiTheme="minorHAnsi" w:hAnsiTheme="minorHAnsi" w:cs="Arial"/>
        </w:rPr>
        <w:t xml:space="preserve"> osadnik</w:t>
      </w:r>
      <w:r>
        <w:rPr>
          <w:rFonts w:asciiTheme="minorHAnsi" w:hAnsiTheme="minorHAnsi" w:cs="Arial"/>
        </w:rPr>
        <w:t>a</w:t>
      </w:r>
      <w:r w:rsidRPr="00282B59">
        <w:rPr>
          <w:rFonts w:asciiTheme="minorHAnsi" w:hAnsiTheme="minorHAnsi" w:cs="Arial"/>
        </w:rPr>
        <w:t>.</w:t>
      </w:r>
    </w:p>
    <w:p w14:paraId="6D0C04D1" w14:textId="77777777" w:rsidR="00D31DDC"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 xml:space="preserve"> </w:t>
      </w:r>
      <w:r w:rsidRPr="00305BF0">
        <w:rPr>
          <w:rFonts w:asciiTheme="minorHAnsi" w:hAnsiTheme="minorHAnsi" w:cs="Arial"/>
        </w:rPr>
        <w:t xml:space="preserve">Montaż pływaka do łapania mikrosfery we wskazanej </w:t>
      </w:r>
      <w:r>
        <w:rPr>
          <w:rFonts w:asciiTheme="minorHAnsi" w:hAnsiTheme="minorHAnsi" w:cs="Arial"/>
        </w:rPr>
        <w:t xml:space="preserve">przez Zamawiającego </w:t>
      </w:r>
      <w:r w:rsidRPr="00305BF0">
        <w:rPr>
          <w:rFonts w:asciiTheme="minorHAnsi" w:hAnsiTheme="minorHAnsi" w:cs="Arial"/>
        </w:rPr>
        <w:t>komorze osadnika.</w:t>
      </w:r>
    </w:p>
    <w:p w14:paraId="0121C17D" w14:textId="77777777" w:rsidR="00D31DDC" w:rsidRPr="00943770" w:rsidRDefault="00D31DDC" w:rsidP="00FC17C1">
      <w:pPr>
        <w:pStyle w:val="Akapitzlist"/>
        <w:numPr>
          <w:ilvl w:val="1"/>
          <w:numId w:val="52"/>
        </w:numPr>
        <w:spacing w:after="120" w:line="240" w:lineRule="auto"/>
        <w:ind w:left="1078" w:hanging="403"/>
        <w:contextualSpacing w:val="0"/>
        <w:jc w:val="both"/>
        <w:rPr>
          <w:rFonts w:asciiTheme="minorHAnsi" w:hAnsiTheme="minorHAnsi" w:cs="Arial"/>
        </w:rPr>
      </w:pPr>
      <w:r>
        <w:rPr>
          <w:rFonts w:asciiTheme="minorHAnsi" w:hAnsiTheme="minorHAnsi" w:cs="Arial"/>
        </w:rPr>
        <w:t xml:space="preserve"> </w:t>
      </w:r>
      <w:r w:rsidRPr="00305BF0">
        <w:rPr>
          <w:rFonts w:asciiTheme="minorHAnsi" w:hAnsiTheme="minorHAnsi" w:cs="Arial"/>
        </w:rPr>
        <w:t>Opracowanie dokumentacji powykonawczej (np. fotograficznej) potwierdzającej pełną realizację zaplanowanego zakresu prac.</w:t>
      </w:r>
    </w:p>
    <w:p w14:paraId="070879C2" w14:textId="77777777" w:rsidR="00D31DDC" w:rsidRPr="00943770" w:rsidRDefault="00D31DDC" w:rsidP="00FC17C1">
      <w:pPr>
        <w:pStyle w:val="Akapitzlist"/>
        <w:numPr>
          <w:ilvl w:val="0"/>
          <w:numId w:val="51"/>
        </w:numPr>
        <w:spacing w:after="120" w:line="240" w:lineRule="auto"/>
        <w:ind w:left="641" w:hanging="357"/>
        <w:contextualSpacing w:val="0"/>
        <w:rPr>
          <w:rFonts w:asciiTheme="minorHAnsi" w:hAnsiTheme="minorHAnsi" w:cs="Arial"/>
          <w:b/>
          <w:bCs/>
        </w:rPr>
      </w:pPr>
      <w:r w:rsidRPr="00282B59">
        <w:rPr>
          <w:rFonts w:asciiTheme="minorHAnsi" w:hAnsiTheme="minorHAnsi" w:cs="Arial"/>
          <w:b/>
          <w:bCs/>
        </w:rPr>
        <w:t xml:space="preserve">Szczegółowy zakres prac do wykonania </w:t>
      </w:r>
      <w:r>
        <w:rPr>
          <w:rFonts w:asciiTheme="minorHAnsi" w:hAnsiTheme="minorHAnsi" w:cs="Arial"/>
          <w:b/>
          <w:bCs/>
        </w:rPr>
        <w:t>w zakresie oczyszczenia z osadów</w:t>
      </w:r>
      <w:r w:rsidRPr="00282B59">
        <w:rPr>
          <w:rFonts w:asciiTheme="minorHAnsi" w:hAnsiTheme="minorHAnsi" w:cs="Arial"/>
          <w:b/>
          <w:bCs/>
        </w:rPr>
        <w:t xml:space="preserve"> </w:t>
      </w:r>
      <w:r>
        <w:rPr>
          <w:rFonts w:asciiTheme="minorHAnsi" w:hAnsiTheme="minorHAnsi" w:cs="Arial"/>
          <w:b/>
          <w:bCs/>
        </w:rPr>
        <w:t xml:space="preserve">dwóch komór </w:t>
      </w:r>
      <w:r w:rsidRPr="00282B59">
        <w:rPr>
          <w:rFonts w:asciiTheme="minorHAnsi" w:hAnsiTheme="minorHAnsi" w:cs="Arial"/>
          <w:b/>
          <w:bCs/>
        </w:rPr>
        <w:t xml:space="preserve">zbiornika buforowego wody </w:t>
      </w:r>
      <w:proofErr w:type="spellStart"/>
      <w:r w:rsidRPr="00282B59">
        <w:rPr>
          <w:rFonts w:asciiTheme="minorHAnsi" w:hAnsiTheme="minorHAnsi" w:cs="Arial"/>
          <w:b/>
          <w:bCs/>
        </w:rPr>
        <w:t>nadosadowej</w:t>
      </w:r>
      <w:proofErr w:type="spellEnd"/>
      <w:r w:rsidRPr="00282B59">
        <w:rPr>
          <w:rFonts w:asciiTheme="minorHAnsi" w:hAnsiTheme="minorHAnsi" w:cs="Arial"/>
          <w:b/>
          <w:bCs/>
        </w:rPr>
        <w:t xml:space="preserve"> </w:t>
      </w:r>
      <w:r>
        <w:rPr>
          <w:rFonts w:asciiTheme="minorHAnsi" w:hAnsiTheme="minorHAnsi" w:cs="Arial"/>
          <w:b/>
          <w:bCs/>
        </w:rPr>
        <w:t>w każdym roku kalendarzowym</w:t>
      </w:r>
      <w:r w:rsidRPr="00282B59">
        <w:rPr>
          <w:rFonts w:asciiTheme="minorHAnsi" w:hAnsiTheme="minorHAnsi" w:cs="Arial"/>
          <w:b/>
          <w:bCs/>
        </w:rPr>
        <w:t xml:space="preserve"> obejmuje:</w:t>
      </w:r>
      <w:r>
        <w:rPr>
          <w:rFonts w:asciiTheme="minorHAnsi" w:hAnsiTheme="minorHAnsi" w:cs="Arial"/>
          <w:b/>
          <w:bCs/>
        </w:rPr>
        <w:t xml:space="preserve"> </w:t>
      </w:r>
    </w:p>
    <w:p w14:paraId="6B33B46F" w14:textId="77777777" w:rsidR="00D31DDC" w:rsidRPr="00282B59"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sidRPr="00282B59">
        <w:rPr>
          <w:rFonts w:asciiTheme="minorHAnsi" w:hAnsiTheme="minorHAnsi" w:cs="Arial"/>
        </w:rPr>
        <w:t xml:space="preserve">Opracowanie technologii, instrukcji bezpiecznego wykonywania prac </w:t>
      </w:r>
      <w:r>
        <w:rPr>
          <w:rFonts w:asciiTheme="minorHAnsi" w:hAnsiTheme="minorHAnsi" w:cs="Arial"/>
        </w:rPr>
        <w:t xml:space="preserve">(IOR) </w:t>
      </w:r>
      <w:r w:rsidRPr="00282B59">
        <w:rPr>
          <w:rFonts w:asciiTheme="minorHAnsi" w:hAnsiTheme="minorHAnsi" w:cs="Arial"/>
        </w:rPr>
        <w:t xml:space="preserve">w zakresie oczyszczenia </w:t>
      </w:r>
      <w:r>
        <w:rPr>
          <w:rFonts w:asciiTheme="minorHAnsi" w:hAnsiTheme="minorHAnsi" w:cs="Arial"/>
        </w:rPr>
        <w:t xml:space="preserve">z osadów </w:t>
      </w:r>
      <w:r w:rsidRPr="00282B59">
        <w:rPr>
          <w:rFonts w:asciiTheme="minorHAnsi" w:hAnsiTheme="minorHAnsi" w:cs="Arial"/>
        </w:rPr>
        <w:t xml:space="preserve">dwóch komór zbiornika buforowego </w:t>
      </w:r>
      <w:r>
        <w:rPr>
          <w:rFonts w:asciiTheme="minorHAnsi" w:hAnsiTheme="minorHAnsi" w:cs="Arial"/>
        </w:rPr>
        <w:t xml:space="preserve">wody </w:t>
      </w:r>
      <w:proofErr w:type="spellStart"/>
      <w:r>
        <w:rPr>
          <w:rFonts w:asciiTheme="minorHAnsi" w:hAnsiTheme="minorHAnsi" w:cs="Arial"/>
        </w:rPr>
        <w:t>nadosadowej</w:t>
      </w:r>
      <w:proofErr w:type="spellEnd"/>
      <w:r>
        <w:rPr>
          <w:rFonts w:asciiTheme="minorHAnsi" w:hAnsiTheme="minorHAnsi" w:cs="Arial"/>
        </w:rPr>
        <w:t xml:space="preserve"> </w:t>
      </w:r>
      <w:r w:rsidRPr="00282B59">
        <w:rPr>
          <w:rFonts w:asciiTheme="minorHAnsi" w:hAnsiTheme="minorHAnsi" w:cs="Arial"/>
        </w:rPr>
        <w:t>o łącznej powierzchni około 0,31 ha, według zakresu jak</w:t>
      </w:r>
      <w:r>
        <w:rPr>
          <w:rFonts w:asciiTheme="minorHAnsi" w:hAnsiTheme="minorHAnsi" w:cs="Arial"/>
        </w:rPr>
        <w:t xml:space="preserve"> określono</w:t>
      </w:r>
      <w:r w:rsidRPr="00282B59">
        <w:rPr>
          <w:rFonts w:asciiTheme="minorHAnsi" w:hAnsiTheme="minorHAnsi" w:cs="Arial"/>
        </w:rPr>
        <w:t xml:space="preserve"> poniżej. Szacunkowy poziom osadów wynosi około 0,25</w:t>
      </w:r>
      <w:r>
        <w:rPr>
          <w:rFonts w:asciiTheme="minorHAnsi" w:hAnsiTheme="minorHAnsi" w:cs="Arial"/>
        </w:rPr>
        <w:t>-0,35</w:t>
      </w:r>
      <w:r w:rsidRPr="00282B59">
        <w:rPr>
          <w:rFonts w:asciiTheme="minorHAnsi" w:hAnsiTheme="minorHAnsi" w:cs="Arial"/>
        </w:rPr>
        <w:t xml:space="preserve"> m w każdej komorze.</w:t>
      </w:r>
    </w:p>
    <w:p w14:paraId="399DEB11" w14:textId="77777777" w:rsidR="00D31DDC" w:rsidRPr="00282B59"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Pr>
          <w:rFonts w:asciiTheme="minorHAnsi" w:hAnsiTheme="minorHAnsi" w:cs="Arial"/>
        </w:rPr>
        <w:t>Wykonanie oraz</w:t>
      </w:r>
      <w:r w:rsidRPr="00282B59">
        <w:rPr>
          <w:rFonts w:asciiTheme="minorHAnsi" w:hAnsiTheme="minorHAnsi" w:cs="Arial"/>
        </w:rPr>
        <w:t xml:space="preserve"> montaż zastawek </w:t>
      </w:r>
      <w:r>
        <w:rPr>
          <w:rFonts w:asciiTheme="minorHAnsi" w:hAnsiTheme="minorHAnsi" w:cs="Arial"/>
        </w:rPr>
        <w:t>w kanałach</w:t>
      </w:r>
      <w:r w:rsidRPr="00282B59">
        <w:rPr>
          <w:rFonts w:asciiTheme="minorHAnsi" w:hAnsiTheme="minorHAnsi" w:cs="Arial"/>
        </w:rPr>
        <w:t xml:space="preserve"> otwartych: dolotow</w:t>
      </w:r>
      <w:r>
        <w:rPr>
          <w:rFonts w:asciiTheme="minorHAnsi" w:hAnsiTheme="minorHAnsi" w:cs="Arial"/>
        </w:rPr>
        <w:t xml:space="preserve">ym oraz </w:t>
      </w:r>
      <w:r w:rsidRPr="00282B59">
        <w:rPr>
          <w:rFonts w:asciiTheme="minorHAnsi" w:hAnsiTheme="minorHAnsi" w:cs="Arial"/>
        </w:rPr>
        <w:t>wylotow</w:t>
      </w:r>
      <w:r>
        <w:rPr>
          <w:rFonts w:asciiTheme="minorHAnsi" w:hAnsiTheme="minorHAnsi" w:cs="Arial"/>
        </w:rPr>
        <w:t>ym</w:t>
      </w:r>
      <w:r w:rsidRPr="00282B59">
        <w:rPr>
          <w:rFonts w:asciiTheme="minorHAnsi" w:hAnsiTheme="minorHAnsi" w:cs="Arial"/>
        </w:rPr>
        <w:t xml:space="preserve"> dla potrzeb wyłączenia </w:t>
      </w:r>
      <w:r>
        <w:rPr>
          <w:rFonts w:asciiTheme="minorHAnsi" w:hAnsiTheme="minorHAnsi" w:cs="Arial"/>
        </w:rPr>
        <w:t xml:space="preserve">kolejno </w:t>
      </w:r>
      <w:r w:rsidRPr="00282B59">
        <w:rPr>
          <w:rFonts w:asciiTheme="minorHAnsi" w:hAnsiTheme="minorHAnsi" w:cs="Arial"/>
        </w:rPr>
        <w:t xml:space="preserve">każdej komory zbiornika </w:t>
      </w:r>
      <w:r>
        <w:rPr>
          <w:rFonts w:asciiTheme="minorHAnsi" w:hAnsiTheme="minorHAnsi" w:cs="Arial"/>
        </w:rPr>
        <w:t xml:space="preserve">buforowego </w:t>
      </w:r>
      <w:r w:rsidRPr="00282B59">
        <w:rPr>
          <w:rFonts w:asciiTheme="minorHAnsi" w:hAnsiTheme="minorHAnsi" w:cs="Arial"/>
        </w:rPr>
        <w:t>oddzielnie</w:t>
      </w:r>
      <w:r>
        <w:rPr>
          <w:rFonts w:asciiTheme="minorHAnsi" w:hAnsiTheme="minorHAnsi" w:cs="Arial"/>
        </w:rPr>
        <w:t xml:space="preserve">, zabezpieczenie przed </w:t>
      </w:r>
      <w:r w:rsidRPr="00282B59">
        <w:rPr>
          <w:rFonts w:asciiTheme="minorHAnsi" w:hAnsiTheme="minorHAnsi" w:cs="Arial"/>
        </w:rPr>
        <w:t>napływ</w:t>
      </w:r>
      <w:r>
        <w:rPr>
          <w:rFonts w:asciiTheme="minorHAnsi" w:hAnsiTheme="minorHAnsi" w:cs="Arial"/>
        </w:rPr>
        <w:t>em</w:t>
      </w:r>
      <w:r w:rsidRPr="00282B59">
        <w:rPr>
          <w:rFonts w:asciiTheme="minorHAnsi" w:hAnsiTheme="minorHAnsi" w:cs="Arial"/>
        </w:rPr>
        <w:t xml:space="preserve"> wody</w:t>
      </w:r>
      <w:r>
        <w:rPr>
          <w:rFonts w:asciiTheme="minorHAnsi" w:hAnsiTheme="minorHAnsi" w:cs="Arial"/>
        </w:rPr>
        <w:t xml:space="preserve"> </w:t>
      </w:r>
      <w:proofErr w:type="spellStart"/>
      <w:r>
        <w:rPr>
          <w:rFonts w:asciiTheme="minorHAnsi" w:hAnsiTheme="minorHAnsi" w:cs="Arial"/>
        </w:rPr>
        <w:t>nadosadowej</w:t>
      </w:r>
      <w:proofErr w:type="spellEnd"/>
      <w:r w:rsidRPr="00282B59">
        <w:rPr>
          <w:rFonts w:asciiTheme="minorHAnsi" w:hAnsiTheme="minorHAnsi" w:cs="Arial"/>
        </w:rPr>
        <w:t>.</w:t>
      </w:r>
    </w:p>
    <w:p w14:paraId="7A4FBA39" w14:textId="77777777" w:rsidR="00D31DDC" w:rsidRPr="00282B59"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sidRPr="00282B59">
        <w:rPr>
          <w:rFonts w:asciiTheme="minorHAnsi" w:hAnsiTheme="minorHAnsi" w:cs="Arial"/>
        </w:rPr>
        <w:t xml:space="preserve">Odpompowanie </w:t>
      </w:r>
      <w:r>
        <w:rPr>
          <w:rFonts w:asciiTheme="minorHAnsi" w:hAnsiTheme="minorHAnsi" w:cs="Arial"/>
        </w:rPr>
        <w:t xml:space="preserve">nadmiaru </w:t>
      </w:r>
      <w:r w:rsidRPr="00282B59">
        <w:rPr>
          <w:rFonts w:asciiTheme="minorHAnsi" w:hAnsiTheme="minorHAnsi" w:cs="Arial"/>
        </w:rPr>
        <w:t xml:space="preserve">wody </w:t>
      </w:r>
      <w:proofErr w:type="spellStart"/>
      <w:r>
        <w:rPr>
          <w:rFonts w:asciiTheme="minorHAnsi" w:hAnsiTheme="minorHAnsi" w:cs="Arial"/>
        </w:rPr>
        <w:t>nadosadowej</w:t>
      </w:r>
      <w:proofErr w:type="spellEnd"/>
      <w:r>
        <w:rPr>
          <w:rFonts w:asciiTheme="minorHAnsi" w:hAnsiTheme="minorHAnsi" w:cs="Arial"/>
        </w:rPr>
        <w:t xml:space="preserve"> </w:t>
      </w:r>
      <w:r w:rsidRPr="00282B59">
        <w:rPr>
          <w:rFonts w:asciiTheme="minorHAnsi" w:hAnsiTheme="minorHAnsi" w:cs="Arial"/>
        </w:rPr>
        <w:t xml:space="preserve">przy użyciu istniejących instalacji </w:t>
      </w:r>
      <w:r>
        <w:rPr>
          <w:rFonts w:asciiTheme="minorHAnsi" w:hAnsiTheme="minorHAnsi" w:cs="Arial"/>
        </w:rPr>
        <w:t xml:space="preserve">kolejno z </w:t>
      </w:r>
      <w:r w:rsidRPr="00282B59">
        <w:rPr>
          <w:rFonts w:asciiTheme="minorHAnsi" w:hAnsiTheme="minorHAnsi" w:cs="Arial"/>
        </w:rPr>
        <w:t>każdej komory oddzielnie.</w:t>
      </w:r>
    </w:p>
    <w:p w14:paraId="5FA80EBF" w14:textId="77777777" w:rsidR="00D31DDC" w:rsidRPr="00282B59"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sidRPr="00282B59">
        <w:rPr>
          <w:rFonts w:asciiTheme="minorHAnsi" w:hAnsiTheme="minorHAnsi" w:cs="Arial"/>
        </w:rPr>
        <w:t xml:space="preserve">Urabianie pozostałych osadów </w:t>
      </w:r>
      <w:r>
        <w:rPr>
          <w:rFonts w:asciiTheme="minorHAnsi" w:hAnsiTheme="minorHAnsi" w:cs="Arial"/>
        </w:rPr>
        <w:t xml:space="preserve">kolejno </w:t>
      </w:r>
      <w:r w:rsidRPr="00282B59">
        <w:rPr>
          <w:rFonts w:asciiTheme="minorHAnsi" w:hAnsiTheme="minorHAnsi" w:cs="Arial"/>
        </w:rPr>
        <w:t xml:space="preserve">z dna </w:t>
      </w:r>
      <w:r>
        <w:rPr>
          <w:rFonts w:asciiTheme="minorHAnsi" w:hAnsiTheme="minorHAnsi" w:cs="Arial"/>
        </w:rPr>
        <w:t xml:space="preserve">każdej </w:t>
      </w:r>
      <w:r w:rsidRPr="00282B59">
        <w:rPr>
          <w:rFonts w:asciiTheme="minorHAnsi" w:hAnsiTheme="minorHAnsi" w:cs="Arial"/>
        </w:rPr>
        <w:t>kom</w:t>
      </w:r>
      <w:r>
        <w:rPr>
          <w:rFonts w:asciiTheme="minorHAnsi" w:hAnsiTheme="minorHAnsi" w:cs="Arial"/>
        </w:rPr>
        <w:t>o</w:t>
      </w:r>
      <w:r w:rsidRPr="00282B59">
        <w:rPr>
          <w:rFonts w:asciiTheme="minorHAnsi" w:hAnsiTheme="minorHAnsi" w:cs="Arial"/>
        </w:rPr>
        <w:t>r</w:t>
      </w:r>
      <w:r>
        <w:rPr>
          <w:rFonts w:asciiTheme="minorHAnsi" w:hAnsiTheme="minorHAnsi" w:cs="Arial"/>
        </w:rPr>
        <w:t>y</w:t>
      </w:r>
      <w:r w:rsidRPr="00282B59">
        <w:rPr>
          <w:rFonts w:asciiTheme="minorHAnsi" w:hAnsiTheme="minorHAnsi" w:cs="Arial"/>
        </w:rPr>
        <w:t xml:space="preserve"> zbiornika buforowego oraz ich odwóz środkami transportu samochodowego na wskazane przez Zamawiającego miejsce magazynu </w:t>
      </w:r>
      <w:r>
        <w:rPr>
          <w:rFonts w:asciiTheme="minorHAnsi" w:hAnsiTheme="minorHAnsi" w:cs="Arial"/>
        </w:rPr>
        <w:t xml:space="preserve">i składowiska </w:t>
      </w:r>
      <w:r w:rsidRPr="00282B59">
        <w:rPr>
          <w:rFonts w:asciiTheme="minorHAnsi" w:hAnsiTheme="minorHAnsi" w:cs="Arial"/>
        </w:rPr>
        <w:t>odpadów</w:t>
      </w:r>
      <w:r>
        <w:rPr>
          <w:rFonts w:asciiTheme="minorHAnsi" w:hAnsiTheme="minorHAnsi" w:cs="Arial"/>
        </w:rPr>
        <w:t xml:space="preserve"> paleniskowych Pióry, na odległość do 1,5 km</w:t>
      </w:r>
      <w:r w:rsidRPr="00282B59">
        <w:rPr>
          <w:rFonts w:asciiTheme="minorHAnsi" w:hAnsiTheme="minorHAnsi" w:cs="Arial"/>
        </w:rPr>
        <w:t>.</w:t>
      </w:r>
    </w:p>
    <w:p w14:paraId="4D4AA0E9" w14:textId="77777777" w:rsidR="00D31DDC" w:rsidRPr="00282B59"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sidRPr="00282B59">
        <w:rPr>
          <w:rFonts w:asciiTheme="minorHAnsi" w:hAnsiTheme="minorHAnsi" w:cs="Arial"/>
        </w:rPr>
        <w:t xml:space="preserve">Oczyszczenie </w:t>
      </w:r>
      <w:r>
        <w:rPr>
          <w:rFonts w:asciiTheme="minorHAnsi" w:hAnsiTheme="minorHAnsi" w:cs="Arial"/>
        </w:rPr>
        <w:t xml:space="preserve">z resztek osadów </w:t>
      </w:r>
      <w:r w:rsidRPr="00282B59">
        <w:rPr>
          <w:rFonts w:asciiTheme="minorHAnsi" w:hAnsiTheme="minorHAnsi" w:cs="Arial"/>
        </w:rPr>
        <w:t xml:space="preserve">dna </w:t>
      </w:r>
      <w:r>
        <w:rPr>
          <w:rFonts w:asciiTheme="minorHAnsi" w:hAnsiTheme="minorHAnsi" w:cs="Arial"/>
        </w:rPr>
        <w:t>oraz</w:t>
      </w:r>
      <w:r w:rsidRPr="00282B59">
        <w:rPr>
          <w:rFonts w:asciiTheme="minorHAnsi" w:hAnsiTheme="minorHAnsi" w:cs="Arial"/>
        </w:rPr>
        <w:t xml:space="preserve"> ścian </w:t>
      </w:r>
      <w:r>
        <w:rPr>
          <w:rFonts w:asciiTheme="minorHAnsi" w:hAnsiTheme="minorHAnsi" w:cs="Arial"/>
        </w:rPr>
        <w:t xml:space="preserve">bocznych kolejno </w:t>
      </w:r>
      <w:r w:rsidRPr="00282B59">
        <w:rPr>
          <w:rFonts w:asciiTheme="minorHAnsi" w:hAnsiTheme="minorHAnsi" w:cs="Arial"/>
        </w:rPr>
        <w:t>każdej z komór zbiornika buforowego.</w:t>
      </w:r>
    </w:p>
    <w:p w14:paraId="430BD739" w14:textId="77777777" w:rsidR="00D31DDC"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sidRPr="00282B59">
        <w:rPr>
          <w:rFonts w:asciiTheme="minorHAnsi" w:hAnsiTheme="minorHAnsi" w:cs="Arial"/>
        </w:rPr>
        <w:t xml:space="preserve">Czyszczenie </w:t>
      </w:r>
      <w:r>
        <w:rPr>
          <w:rFonts w:asciiTheme="minorHAnsi" w:hAnsiTheme="minorHAnsi" w:cs="Arial"/>
        </w:rPr>
        <w:t>z osadów kanałów dolotowego oraz</w:t>
      </w:r>
      <w:r w:rsidRPr="00282B59">
        <w:rPr>
          <w:rFonts w:asciiTheme="minorHAnsi" w:hAnsiTheme="minorHAnsi" w:cs="Arial"/>
        </w:rPr>
        <w:t xml:space="preserve"> wylotowego </w:t>
      </w:r>
      <w:r>
        <w:rPr>
          <w:rFonts w:asciiTheme="minorHAnsi" w:hAnsiTheme="minorHAnsi" w:cs="Arial"/>
        </w:rPr>
        <w:t xml:space="preserve">kolejno dla każdej </w:t>
      </w:r>
      <w:r w:rsidRPr="00282B59">
        <w:rPr>
          <w:rFonts w:asciiTheme="minorHAnsi" w:hAnsiTheme="minorHAnsi" w:cs="Arial"/>
        </w:rPr>
        <w:t>z komór zbiornika</w:t>
      </w:r>
      <w:r>
        <w:rPr>
          <w:rFonts w:asciiTheme="minorHAnsi" w:hAnsiTheme="minorHAnsi" w:cs="Arial"/>
        </w:rPr>
        <w:t xml:space="preserve"> buforowego</w:t>
      </w:r>
      <w:r w:rsidRPr="00282B59">
        <w:rPr>
          <w:rFonts w:asciiTheme="minorHAnsi" w:hAnsiTheme="minorHAnsi" w:cs="Arial"/>
        </w:rPr>
        <w:t>.</w:t>
      </w:r>
    </w:p>
    <w:p w14:paraId="384C719C" w14:textId="77777777" w:rsidR="00D31DDC" w:rsidRPr="00282B59"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Pr>
          <w:rFonts w:asciiTheme="minorHAnsi" w:hAnsiTheme="minorHAnsi" w:cs="Arial"/>
        </w:rPr>
        <w:t xml:space="preserve">Zamawiający zakłada realizację prac dla każdej z dwóch komór zbiornika buforowego z wymaganą przerwą do 2 tygodni, w celu wykonania przez Zamawiającego napraw miejscowych betonu dna komory oraz jej ścian bocznych.  </w:t>
      </w:r>
    </w:p>
    <w:p w14:paraId="67AF4795" w14:textId="77777777" w:rsidR="00D31DDC" w:rsidRPr="00282B59"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sidRPr="00282B59">
        <w:rPr>
          <w:rFonts w:asciiTheme="minorHAnsi" w:hAnsiTheme="minorHAnsi" w:cs="Arial"/>
        </w:rPr>
        <w:t xml:space="preserve">Demontaż zastawek, kolejne uruchomienie </w:t>
      </w:r>
      <w:r>
        <w:rPr>
          <w:rFonts w:asciiTheme="minorHAnsi" w:hAnsiTheme="minorHAnsi" w:cs="Arial"/>
        </w:rPr>
        <w:t>każdej komo</w:t>
      </w:r>
      <w:r w:rsidRPr="00282B59">
        <w:rPr>
          <w:rFonts w:asciiTheme="minorHAnsi" w:hAnsiTheme="minorHAnsi" w:cs="Arial"/>
        </w:rPr>
        <w:t>r</w:t>
      </w:r>
      <w:r>
        <w:rPr>
          <w:rFonts w:asciiTheme="minorHAnsi" w:hAnsiTheme="minorHAnsi" w:cs="Arial"/>
        </w:rPr>
        <w:t>y</w:t>
      </w:r>
      <w:r w:rsidRPr="00282B59">
        <w:rPr>
          <w:rFonts w:asciiTheme="minorHAnsi" w:hAnsiTheme="minorHAnsi" w:cs="Arial"/>
        </w:rPr>
        <w:t xml:space="preserve"> zbiornika</w:t>
      </w:r>
      <w:r>
        <w:rPr>
          <w:rFonts w:asciiTheme="minorHAnsi" w:hAnsiTheme="minorHAnsi" w:cs="Arial"/>
        </w:rPr>
        <w:t xml:space="preserve"> oddzielnie</w:t>
      </w:r>
      <w:r w:rsidRPr="00282B59">
        <w:rPr>
          <w:rFonts w:asciiTheme="minorHAnsi" w:hAnsiTheme="minorHAnsi" w:cs="Arial"/>
        </w:rPr>
        <w:t>.</w:t>
      </w:r>
    </w:p>
    <w:p w14:paraId="4A5A1E22" w14:textId="77777777" w:rsidR="00D31DDC" w:rsidRPr="001223CE" w:rsidRDefault="00D31DDC" w:rsidP="00FC17C1">
      <w:pPr>
        <w:pStyle w:val="Akapitzlist"/>
        <w:numPr>
          <w:ilvl w:val="1"/>
          <w:numId w:val="53"/>
        </w:numPr>
        <w:spacing w:after="120" w:line="240" w:lineRule="auto"/>
        <w:ind w:left="1037" w:hanging="357"/>
        <w:contextualSpacing w:val="0"/>
        <w:jc w:val="both"/>
        <w:rPr>
          <w:rFonts w:asciiTheme="minorHAnsi" w:hAnsiTheme="minorHAnsi" w:cs="Arial"/>
        </w:rPr>
      </w:pPr>
      <w:r w:rsidRPr="00282B59">
        <w:rPr>
          <w:rFonts w:asciiTheme="minorHAnsi" w:hAnsiTheme="minorHAnsi" w:cs="Arial"/>
        </w:rPr>
        <w:t>Opracowanie dokumentacji powykonawczej (np. fotograficznej) potwierdzającej pełną realizację zaplanowanego zakresu prac.</w:t>
      </w:r>
    </w:p>
    <w:p w14:paraId="7E42D39E" w14:textId="77777777" w:rsidR="00D31DDC" w:rsidRPr="00A65A46" w:rsidRDefault="00D31DDC" w:rsidP="00FC17C1">
      <w:pPr>
        <w:pStyle w:val="Nagwek4"/>
        <w:keepNext/>
        <w:numPr>
          <w:ilvl w:val="0"/>
          <w:numId w:val="51"/>
        </w:numPr>
        <w:spacing w:before="0" w:after="0" w:line="240" w:lineRule="auto"/>
        <w:ind w:hanging="502"/>
        <w:rPr>
          <w:rFonts w:asciiTheme="minorHAnsi" w:hAnsiTheme="minorHAnsi"/>
          <w:b/>
          <w:bCs/>
          <w:lang w:val="pl-PL"/>
        </w:rPr>
      </w:pPr>
      <w:r w:rsidRPr="00A65A46">
        <w:rPr>
          <w:rFonts w:asciiTheme="minorHAnsi" w:hAnsiTheme="minorHAnsi"/>
          <w:b/>
          <w:bCs/>
          <w:lang w:val="pl-PL"/>
        </w:rPr>
        <w:t xml:space="preserve">Szczegółowy zakres usług do wykonania w zakresie oczyszczenia z osadów trzech komór oraz rur ssących pomp wody powrotnej i wody </w:t>
      </w:r>
      <w:proofErr w:type="spellStart"/>
      <w:r w:rsidRPr="00A65A46">
        <w:rPr>
          <w:rFonts w:asciiTheme="minorHAnsi" w:hAnsiTheme="minorHAnsi"/>
          <w:b/>
          <w:bCs/>
          <w:lang w:val="pl-PL"/>
        </w:rPr>
        <w:t>nadosadowej</w:t>
      </w:r>
      <w:proofErr w:type="spellEnd"/>
      <w:r w:rsidRPr="00A65A46">
        <w:rPr>
          <w:rFonts w:asciiTheme="minorHAnsi" w:hAnsiTheme="minorHAnsi"/>
          <w:b/>
          <w:bCs/>
          <w:lang w:val="pl-PL"/>
        </w:rPr>
        <w:t>, dodatkowych usług doraźnych, wynikających ze złego stanu technicznego urządzeń oraz instalacji  w każdym roku kalendarzowym obejmuje:</w:t>
      </w:r>
    </w:p>
    <w:p w14:paraId="64BD495C" w14:textId="77777777" w:rsidR="00D31DDC" w:rsidRDefault="00D31DDC" w:rsidP="00D31DDC"/>
    <w:p w14:paraId="4CB43D17" w14:textId="77777777" w:rsidR="00D31DDC" w:rsidRDefault="00D31DDC" w:rsidP="00FC17C1">
      <w:pPr>
        <w:pStyle w:val="Akapitzlist"/>
        <w:numPr>
          <w:ilvl w:val="1"/>
          <w:numId w:val="55"/>
        </w:numPr>
        <w:spacing w:after="120" w:line="240" w:lineRule="auto"/>
        <w:ind w:left="1037" w:hanging="357"/>
        <w:contextualSpacing w:val="0"/>
        <w:jc w:val="both"/>
        <w:rPr>
          <w:rFonts w:asciiTheme="minorHAnsi" w:hAnsiTheme="minorHAnsi" w:cs="Arial"/>
        </w:rPr>
      </w:pPr>
      <w:r w:rsidRPr="00282B59">
        <w:rPr>
          <w:rFonts w:asciiTheme="minorHAnsi" w:hAnsiTheme="minorHAnsi" w:cs="Arial"/>
        </w:rPr>
        <w:t>Opracowanie technologii, instrukcji bezpiecznego wykonywania prac</w:t>
      </w:r>
      <w:r>
        <w:rPr>
          <w:rFonts w:asciiTheme="minorHAnsi" w:hAnsiTheme="minorHAnsi" w:cs="Arial"/>
        </w:rPr>
        <w:t xml:space="preserve"> (IOR)</w:t>
      </w:r>
      <w:r w:rsidRPr="00282B59">
        <w:rPr>
          <w:rFonts w:asciiTheme="minorHAnsi" w:hAnsiTheme="minorHAnsi" w:cs="Arial"/>
        </w:rPr>
        <w:t xml:space="preserve"> </w:t>
      </w:r>
      <w:r>
        <w:rPr>
          <w:rFonts w:asciiTheme="minorHAnsi" w:hAnsiTheme="minorHAnsi" w:cs="Arial"/>
        </w:rPr>
        <w:t>o</w:t>
      </w:r>
      <w:r w:rsidRPr="00807333">
        <w:rPr>
          <w:rFonts w:asciiTheme="minorHAnsi" w:hAnsiTheme="minorHAnsi" w:cs="Arial"/>
        </w:rPr>
        <w:t xml:space="preserve">czyszczenia z osadów eksploatacyjnych </w:t>
      </w:r>
      <w:r>
        <w:rPr>
          <w:rFonts w:asciiTheme="minorHAnsi" w:hAnsiTheme="minorHAnsi" w:cs="Arial"/>
        </w:rPr>
        <w:t xml:space="preserve">trzech </w:t>
      </w:r>
      <w:r w:rsidRPr="00807333">
        <w:rPr>
          <w:rFonts w:asciiTheme="minorHAnsi" w:hAnsiTheme="minorHAnsi" w:cs="Arial"/>
          <w:bCs/>
        </w:rPr>
        <w:t>kom</w:t>
      </w:r>
      <w:r>
        <w:rPr>
          <w:rFonts w:asciiTheme="minorHAnsi" w:hAnsiTheme="minorHAnsi" w:cs="Arial"/>
          <w:bCs/>
        </w:rPr>
        <w:t>ór</w:t>
      </w:r>
      <w:r w:rsidRPr="00807333">
        <w:rPr>
          <w:rFonts w:asciiTheme="minorHAnsi" w:hAnsiTheme="minorHAnsi" w:cs="Arial"/>
          <w:bCs/>
        </w:rPr>
        <w:t xml:space="preserve"> wstępn</w:t>
      </w:r>
      <w:r>
        <w:rPr>
          <w:rFonts w:asciiTheme="minorHAnsi" w:hAnsiTheme="minorHAnsi" w:cs="Arial"/>
          <w:bCs/>
        </w:rPr>
        <w:t>ych</w:t>
      </w:r>
      <w:r w:rsidRPr="00807333">
        <w:rPr>
          <w:rFonts w:asciiTheme="minorHAnsi" w:hAnsiTheme="minorHAnsi" w:cs="Arial"/>
          <w:bCs/>
        </w:rPr>
        <w:t xml:space="preserve"> </w:t>
      </w:r>
      <w:r>
        <w:rPr>
          <w:rFonts w:asciiTheme="minorHAnsi" w:hAnsiTheme="minorHAnsi" w:cs="Arial"/>
          <w:bCs/>
        </w:rPr>
        <w:t xml:space="preserve">oraz rur ssących </w:t>
      </w:r>
      <w:r w:rsidRPr="00807333">
        <w:rPr>
          <w:rFonts w:asciiTheme="minorHAnsi" w:hAnsiTheme="minorHAnsi" w:cs="Arial"/>
          <w:bCs/>
        </w:rPr>
        <w:t xml:space="preserve">pomp wody </w:t>
      </w:r>
      <w:r>
        <w:rPr>
          <w:rFonts w:asciiTheme="minorHAnsi" w:hAnsiTheme="minorHAnsi" w:cs="Arial"/>
          <w:bCs/>
        </w:rPr>
        <w:t xml:space="preserve">powrotnej oraz </w:t>
      </w:r>
      <w:proofErr w:type="spellStart"/>
      <w:r>
        <w:rPr>
          <w:rFonts w:asciiTheme="minorHAnsi" w:hAnsiTheme="minorHAnsi" w:cs="Arial"/>
          <w:bCs/>
        </w:rPr>
        <w:t>nadosadowej</w:t>
      </w:r>
      <w:proofErr w:type="spellEnd"/>
      <w:r>
        <w:rPr>
          <w:rFonts w:asciiTheme="minorHAnsi" w:hAnsiTheme="minorHAnsi" w:cs="Arial"/>
          <w:bCs/>
        </w:rPr>
        <w:t xml:space="preserve"> </w:t>
      </w:r>
      <w:r w:rsidRPr="00807333">
        <w:rPr>
          <w:rFonts w:asciiTheme="minorHAnsi" w:hAnsiTheme="minorHAnsi" w:cs="Arial"/>
          <w:bCs/>
        </w:rPr>
        <w:t>na IOS</w:t>
      </w:r>
      <w:r>
        <w:rPr>
          <w:rFonts w:asciiTheme="minorHAnsi" w:hAnsiTheme="minorHAnsi" w:cs="Arial"/>
          <w:bCs/>
        </w:rPr>
        <w:t xml:space="preserve"> o wymiarach po około 3,5 m x 3,5 m, przy głębokości około 5 m</w:t>
      </w:r>
      <w:r w:rsidRPr="00807333">
        <w:rPr>
          <w:rFonts w:asciiTheme="minorHAnsi" w:hAnsiTheme="minorHAnsi" w:cs="Arial"/>
          <w:bCs/>
        </w:rPr>
        <w:t xml:space="preserve"> wraz z kolektor</w:t>
      </w:r>
      <w:r>
        <w:rPr>
          <w:rFonts w:asciiTheme="minorHAnsi" w:hAnsiTheme="minorHAnsi" w:cs="Arial"/>
          <w:bCs/>
        </w:rPr>
        <w:t>ami</w:t>
      </w:r>
      <w:r w:rsidRPr="00807333">
        <w:rPr>
          <w:rFonts w:asciiTheme="minorHAnsi" w:hAnsiTheme="minorHAnsi" w:cs="Arial"/>
          <w:bCs/>
        </w:rPr>
        <w:t xml:space="preserve"> ssącym</w:t>
      </w:r>
      <w:r>
        <w:rPr>
          <w:rFonts w:asciiTheme="minorHAnsi" w:hAnsiTheme="minorHAnsi" w:cs="Arial"/>
          <w:bCs/>
        </w:rPr>
        <w:t>i oraz tłocznymi tych pomp.</w:t>
      </w:r>
    </w:p>
    <w:p w14:paraId="3998800F" w14:textId="77777777" w:rsidR="00D31DDC" w:rsidRDefault="00D31DDC" w:rsidP="00FC17C1">
      <w:pPr>
        <w:pStyle w:val="Akapitzlist"/>
        <w:numPr>
          <w:ilvl w:val="1"/>
          <w:numId w:val="55"/>
        </w:numPr>
        <w:spacing w:after="120" w:line="240" w:lineRule="auto"/>
        <w:ind w:left="1037" w:hanging="357"/>
        <w:contextualSpacing w:val="0"/>
        <w:jc w:val="both"/>
        <w:rPr>
          <w:rFonts w:asciiTheme="minorHAnsi" w:hAnsiTheme="minorHAnsi" w:cs="Arial"/>
        </w:rPr>
      </w:pPr>
      <w:r w:rsidRPr="00807333">
        <w:rPr>
          <w:rFonts w:asciiTheme="minorHAnsi" w:hAnsiTheme="minorHAnsi" w:cs="Arial"/>
        </w:rPr>
        <w:lastRenderedPageBreak/>
        <w:t xml:space="preserve">Wykonanie </w:t>
      </w:r>
      <w:r>
        <w:rPr>
          <w:rFonts w:asciiTheme="minorHAnsi" w:hAnsiTheme="minorHAnsi" w:cs="Arial"/>
        </w:rPr>
        <w:t>o</w:t>
      </w:r>
      <w:r w:rsidRPr="00807333">
        <w:rPr>
          <w:rFonts w:asciiTheme="minorHAnsi" w:hAnsiTheme="minorHAnsi" w:cs="Arial"/>
        </w:rPr>
        <w:t xml:space="preserve">czyszczenia z osadów eksploatacyjnych </w:t>
      </w:r>
      <w:r w:rsidRPr="00807333">
        <w:rPr>
          <w:rFonts w:asciiTheme="minorHAnsi" w:hAnsiTheme="minorHAnsi" w:cs="Arial"/>
          <w:bCs/>
        </w:rPr>
        <w:t>kom</w:t>
      </w:r>
      <w:r>
        <w:rPr>
          <w:rFonts w:asciiTheme="minorHAnsi" w:hAnsiTheme="minorHAnsi" w:cs="Arial"/>
          <w:bCs/>
        </w:rPr>
        <w:t>o</w:t>
      </w:r>
      <w:r w:rsidRPr="00807333">
        <w:rPr>
          <w:rFonts w:asciiTheme="minorHAnsi" w:hAnsiTheme="minorHAnsi" w:cs="Arial"/>
          <w:bCs/>
        </w:rPr>
        <w:t>r</w:t>
      </w:r>
      <w:r>
        <w:rPr>
          <w:rFonts w:asciiTheme="minorHAnsi" w:hAnsiTheme="minorHAnsi" w:cs="Arial"/>
          <w:bCs/>
        </w:rPr>
        <w:t>y</w:t>
      </w:r>
      <w:r w:rsidRPr="00807333">
        <w:rPr>
          <w:rFonts w:asciiTheme="minorHAnsi" w:hAnsiTheme="minorHAnsi" w:cs="Arial"/>
          <w:bCs/>
        </w:rPr>
        <w:t xml:space="preserve"> wstępn</w:t>
      </w:r>
      <w:r>
        <w:rPr>
          <w:rFonts w:asciiTheme="minorHAnsi" w:hAnsiTheme="minorHAnsi" w:cs="Arial"/>
          <w:bCs/>
        </w:rPr>
        <w:t>ej oraz rury ssącej</w:t>
      </w:r>
      <w:r w:rsidRPr="00807333">
        <w:rPr>
          <w:rFonts w:asciiTheme="minorHAnsi" w:hAnsiTheme="minorHAnsi" w:cs="Arial"/>
          <w:bCs/>
        </w:rPr>
        <w:t xml:space="preserve"> pomp wody </w:t>
      </w:r>
      <w:proofErr w:type="spellStart"/>
      <w:r>
        <w:rPr>
          <w:rFonts w:asciiTheme="minorHAnsi" w:hAnsiTheme="minorHAnsi" w:cs="Arial"/>
          <w:bCs/>
        </w:rPr>
        <w:t>nadosadowej</w:t>
      </w:r>
      <w:proofErr w:type="spellEnd"/>
      <w:r>
        <w:rPr>
          <w:rFonts w:asciiTheme="minorHAnsi" w:hAnsiTheme="minorHAnsi" w:cs="Arial"/>
          <w:bCs/>
        </w:rPr>
        <w:t xml:space="preserve"> </w:t>
      </w:r>
      <w:r w:rsidRPr="00807333">
        <w:rPr>
          <w:rFonts w:asciiTheme="minorHAnsi" w:hAnsiTheme="minorHAnsi" w:cs="Arial"/>
          <w:bCs/>
        </w:rPr>
        <w:t>na IOS</w:t>
      </w:r>
      <w:r>
        <w:rPr>
          <w:rFonts w:asciiTheme="minorHAnsi" w:hAnsiTheme="minorHAnsi" w:cs="Arial"/>
          <w:bCs/>
        </w:rPr>
        <w:t xml:space="preserve"> o wymiarach około 3,5 m x 3,5 m przy głębokości około 5 m</w:t>
      </w:r>
      <w:r w:rsidRPr="00807333">
        <w:rPr>
          <w:rFonts w:asciiTheme="minorHAnsi" w:hAnsiTheme="minorHAnsi" w:cs="Arial"/>
          <w:bCs/>
        </w:rPr>
        <w:t xml:space="preserve"> wraz z kolektor</w:t>
      </w:r>
      <w:r>
        <w:rPr>
          <w:rFonts w:asciiTheme="minorHAnsi" w:hAnsiTheme="minorHAnsi" w:cs="Arial"/>
          <w:bCs/>
        </w:rPr>
        <w:t>em</w:t>
      </w:r>
      <w:r w:rsidRPr="00807333">
        <w:rPr>
          <w:rFonts w:asciiTheme="minorHAnsi" w:hAnsiTheme="minorHAnsi" w:cs="Arial"/>
          <w:bCs/>
        </w:rPr>
        <w:t xml:space="preserve"> ssącym pomp wody na IOS, </w:t>
      </w:r>
      <w:r>
        <w:rPr>
          <w:rFonts w:asciiTheme="minorHAnsi" w:hAnsiTheme="minorHAnsi" w:cs="Arial"/>
        </w:rPr>
        <w:t>dwó</w:t>
      </w:r>
      <w:r w:rsidRPr="00807333">
        <w:rPr>
          <w:rFonts w:asciiTheme="minorHAnsi" w:hAnsiTheme="minorHAnsi" w:cs="Arial"/>
          <w:bCs/>
        </w:rPr>
        <w:t>ch komór wstępnych pomp wody powrotnej</w:t>
      </w:r>
      <w:r>
        <w:rPr>
          <w:rFonts w:asciiTheme="minorHAnsi" w:hAnsiTheme="minorHAnsi" w:cs="Arial"/>
          <w:bCs/>
        </w:rPr>
        <w:t xml:space="preserve"> o wymiarach około 3,5 m x 3,5 m, przy głębokości około 5 m</w:t>
      </w:r>
      <w:r w:rsidRPr="00807333">
        <w:rPr>
          <w:rFonts w:asciiTheme="minorHAnsi" w:hAnsiTheme="minorHAnsi" w:cs="Arial"/>
          <w:bCs/>
        </w:rPr>
        <w:t xml:space="preserve"> wraz z </w:t>
      </w:r>
      <w:r>
        <w:rPr>
          <w:rFonts w:asciiTheme="minorHAnsi" w:hAnsiTheme="minorHAnsi" w:cs="Arial"/>
          <w:bCs/>
        </w:rPr>
        <w:t xml:space="preserve">rurami, </w:t>
      </w:r>
      <w:r w:rsidRPr="00807333">
        <w:rPr>
          <w:rFonts w:asciiTheme="minorHAnsi" w:hAnsiTheme="minorHAnsi" w:cs="Arial"/>
          <w:bCs/>
        </w:rPr>
        <w:t>kolektorami ssącymi</w:t>
      </w:r>
      <w:r>
        <w:rPr>
          <w:rFonts w:asciiTheme="minorHAnsi" w:hAnsiTheme="minorHAnsi" w:cs="Arial"/>
          <w:bCs/>
        </w:rPr>
        <w:t xml:space="preserve"> oraz tłocznymi</w:t>
      </w:r>
      <w:r w:rsidRPr="00807333">
        <w:rPr>
          <w:rFonts w:asciiTheme="minorHAnsi" w:hAnsiTheme="minorHAnsi" w:cs="Arial"/>
          <w:bCs/>
        </w:rPr>
        <w:t xml:space="preserve"> pomp wody powrotnej PWP</w:t>
      </w:r>
      <w:r>
        <w:rPr>
          <w:rFonts w:asciiTheme="minorHAnsi" w:hAnsiTheme="minorHAnsi" w:cs="Arial"/>
          <w:bCs/>
        </w:rPr>
        <w:t>.</w:t>
      </w:r>
      <w:r w:rsidRPr="00807333">
        <w:rPr>
          <w:rFonts w:asciiTheme="minorHAnsi" w:hAnsiTheme="minorHAnsi" w:cs="Arial"/>
          <w:bCs/>
        </w:rPr>
        <w:t xml:space="preserve"> </w:t>
      </w:r>
      <w:r>
        <w:rPr>
          <w:rFonts w:asciiTheme="minorHAnsi" w:hAnsiTheme="minorHAnsi" w:cs="Arial"/>
          <w:bCs/>
        </w:rPr>
        <w:t>K</w:t>
      </w:r>
      <w:r w:rsidRPr="00807333">
        <w:rPr>
          <w:rFonts w:asciiTheme="minorHAnsi" w:hAnsiTheme="minorHAnsi" w:cs="Arial"/>
          <w:bCs/>
        </w:rPr>
        <w:t xml:space="preserve">olejność wykonywania </w:t>
      </w:r>
      <w:r>
        <w:rPr>
          <w:rFonts w:asciiTheme="minorHAnsi" w:hAnsiTheme="minorHAnsi" w:cs="Arial"/>
          <w:bCs/>
        </w:rPr>
        <w:t xml:space="preserve">prac powinna być </w:t>
      </w:r>
      <w:r w:rsidRPr="00807333">
        <w:rPr>
          <w:rFonts w:asciiTheme="minorHAnsi" w:hAnsiTheme="minorHAnsi" w:cs="Arial"/>
          <w:bCs/>
        </w:rPr>
        <w:t>uzgodni</w:t>
      </w:r>
      <w:r>
        <w:rPr>
          <w:rFonts w:asciiTheme="minorHAnsi" w:hAnsiTheme="minorHAnsi" w:cs="Arial"/>
          <w:bCs/>
        </w:rPr>
        <w:t>ona</w:t>
      </w:r>
      <w:r w:rsidRPr="00807333">
        <w:rPr>
          <w:rFonts w:asciiTheme="minorHAnsi" w:hAnsiTheme="minorHAnsi" w:cs="Arial"/>
          <w:bCs/>
        </w:rPr>
        <w:t xml:space="preserve"> z obsługą </w:t>
      </w:r>
      <w:r>
        <w:rPr>
          <w:rFonts w:asciiTheme="minorHAnsi" w:hAnsiTheme="minorHAnsi" w:cs="Arial"/>
          <w:bCs/>
        </w:rPr>
        <w:t>ruchową Spółki Bioenergia, działającą w imieniu Zamawiającego</w:t>
      </w:r>
      <w:r w:rsidRPr="00807333">
        <w:rPr>
          <w:rFonts w:asciiTheme="minorHAnsi" w:hAnsiTheme="minorHAnsi" w:cs="Arial"/>
        </w:rPr>
        <w:t>.</w:t>
      </w:r>
    </w:p>
    <w:p w14:paraId="2A759E16" w14:textId="77777777" w:rsidR="00D31DDC" w:rsidRDefault="00D31DDC" w:rsidP="00FC17C1">
      <w:pPr>
        <w:pStyle w:val="Akapitzlist"/>
        <w:numPr>
          <w:ilvl w:val="1"/>
          <w:numId w:val="55"/>
        </w:numPr>
        <w:spacing w:after="120" w:line="240" w:lineRule="auto"/>
        <w:ind w:left="1037" w:hanging="357"/>
        <w:contextualSpacing w:val="0"/>
        <w:jc w:val="both"/>
        <w:rPr>
          <w:rFonts w:asciiTheme="minorHAnsi" w:hAnsiTheme="minorHAnsi" w:cs="Arial"/>
        </w:rPr>
      </w:pPr>
      <w:r>
        <w:rPr>
          <w:rFonts w:asciiTheme="minorHAnsi" w:hAnsiTheme="minorHAnsi" w:cs="Arial"/>
        </w:rPr>
        <w:t xml:space="preserve">Wykonanie dodatkowych, doraźnych usług w zakresie czyszczenia rurociągów, kanałów otwartych, komór, wyłącznie w czasie obecności Wykonawcy w trakcie wykonywania prac określonych w pkt. 1, 2 i 3, na podstawie bieżących ustaleń z Zamawiającym oraz w obustronnie uzgodnionych terminach, jako prac rozliczanych powykonawczo.  </w:t>
      </w:r>
    </w:p>
    <w:p w14:paraId="7D3E7546" w14:textId="77777777" w:rsidR="00D31DDC" w:rsidRPr="0054643D" w:rsidRDefault="00D31DDC" w:rsidP="00FC17C1">
      <w:pPr>
        <w:pStyle w:val="Akapitzlist"/>
        <w:numPr>
          <w:ilvl w:val="1"/>
          <w:numId w:val="55"/>
        </w:numPr>
        <w:spacing w:after="120" w:line="240" w:lineRule="auto"/>
        <w:ind w:left="1037" w:hanging="357"/>
        <w:contextualSpacing w:val="0"/>
        <w:jc w:val="both"/>
        <w:rPr>
          <w:rFonts w:asciiTheme="minorHAnsi" w:hAnsiTheme="minorHAnsi" w:cs="Arial"/>
        </w:rPr>
      </w:pPr>
      <w:r w:rsidRPr="000D0DD6">
        <w:rPr>
          <w:rFonts w:asciiTheme="minorHAnsi" w:hAnsiTheme="minorHAnsi" w:cs="Arial"/>
        </w:rPr>
        <w:t>Opracowanie dokumentacji powykonawczej (np. fotograficznej) potwierdzającej pełną realizację zaplanowanego zakresu prac.</w:t>
      </w:r>
    </w:p>
    <w:p w14:paraId="602602FA" w14:textId="77777777" w:rsidR="00D31DDC" w:rsidRPr="00A65A46" w:rsidRDefault="00D31DDC" w:rsidP="00FC17C1">
      <w:pPr>
        <w:pStyle w:val="Nagwek4"/>
        <w:keepNext/>
        <w:numPr>
          <w:ilvl w:val="0"/>
          <w:numId w:val="51"/>
        </w:numPr>
        <w:spacing w:before="0" w:line="240" w:lineRule="auto"/>
        <w:ind w:left="647" w:hanging="505"/>
        <w:rPr>
          <w:rFonts w:asciiTheme="minorHAnsi" w:hAnsiTheme="minorHAnsi"/>
          <w:b/>
          <w:lang w:val="pl-PL"/>
        </w:rPr>
      </w:pPr>
      <w:r w:rsidRPr="00A65A46">
        <w:rPr>
          <w:rFonts w:asciiTheme="minorHAnsi" w:hAnsiTheme="minorHAnsi"/>
          <w:b/>
          <w:lang w:val="pl-PL"/>
        </w:rPr>
        <w:t>Warunki techniczne i organizacyjne realizacji prac:</w:t>
      </w:r>
    </w:p>
    <w:p w14:paraId="2D4D1719" w14:textId="77777777" w:rsidR="00D31DDC" w:rsidRDefault="00D31DDC" w:rsidP="00FC17C1">
      <w:pPr>
        <w:pStyle w:val="Akapitzlist"/>
        <w:numPr>
          <w:ilvl w:val="1"/>
          <w:numId w:val="54"/>
        </w:numPr>
        <w:spacing w:after="120" w:line="240" w:lineRule="auto"/>
        <w:ind w:left="981" w:hanging="357"/>
        <w:contextualSpacing w:val="0"/>
        <w:jc w:val="both"/>
        <w:rPr>
          <w:rFonts w:asciiTheme="minorHAnsi" w:hAnsiTheme="minorHAnsi" w:cs="Arial"/>
        </w:rPr>
      </w:pPr>
      <w:r w:rsidRPr="00282B59">
        <w:rPr>
          <w:rFonts w:asciiTheme="minorHAnsi" w:hAnsiTheme="minorHAnsi" w:cs="Arial"/>
        </w:rPr>
        <w:t xml:space="preserve">Obsługa ruchowa </w:t>
      </w:r>
      <w:r>
        <w:rPr>
          <w:rFonts w:asciiTheme="minorHAnsi" w:hAnsiTheme="minorHAnsi" w:cs="Arial"/>
        </w:rPr>
        <w:t xml:space="preserve">magazynu i </w:t>
      </w:r>
      <w:r w:rsidRPr="00282B59">
        <w:rPr>
          <w:rFonts w:asciiTheme="minorHAnsi" w:hAnsiTheme="minorHAnsi" w:cs="Arial"/>
        </w:rPr>
        <w:t>składowiska</w:t>
      </w:r>
      <w:r>
        <w:rPr>
          <w:rFonts w:asciiTheme="minorHAnsi" w:hAnsiTheme="minorHAnsi" w:cs="Arial"/>
        </w:rPr>
        <w:t xml:space="preserve"> odpadów paleniskowych Pióry</w:t>
      </w:r>
      <w:r w:rsidRPr="00282B59">
        <w:rPr>
          <w:rFonts w:asciiTheme="minorHAnsi" w:hAnsiTheme="minorHAnsi" w:cs="Arial"/>
        </w:rPr>
        <w:t xml:space="preserve">, </w:t>
      </w:r>
      <w:r>
        <w:rPr>
          <w:rFonts w:asciiTheme="minorHAnsi" w:hAnsiTheme="minorHAnsi" w:cs="Arial"/>
        </w:rPr>
        <w:t>Bioenergia</w:t>
      </w:r>
      <w:r w:rsidRPr="00282B59">
        <w:rPr>
          <w:rFonts w:asciiTheme="minorHAnsi" w:hAnsiTheme="minorHAnsi" w:cs="Arial"/>
        </w:rPr>
        <w:t xml:space="preserve"> Spółka z o.o., działająca w imieniu Zamawiającego, zaniży poziom wody </w:t>
      </w:r>
      <w:r>
        <w:rPr>
          <w:rFonts w:asciiTheme="minorHAnsi" w:hAnsiTheme="minorHAnsi" w:cs="Arial"/>
        </w:rPr>
        <w:t xml:space="preserve">kolejno </w:t>
      </w:r>
      <w:r w:rsidRPr="00282B59">
        <w:rPr>
          <w:rFonts w:asciiTheme="minorHAnsi" w:hAnsiTheme="minorHAnsi" w:cs="Arial"/>
        </w:rPr>
        <w:t xml:space="preserve">we właściwych komorach osadnika </w:t>
      </w:r>
      <w:r>
        <w:rPr>
          <w:rFonts w:asciiTheme="minorHAnsi" w:hAnsiTheme="minorHAnsi" w:cs="Arial"/>
        </w:rPr>
        <w:t xml:space="preserve">wody powrotnej </w:t>
      </w:r>
      <w:r w:rsidRPr="00282B59">
        <w:rPr>
          <w:rFonts w:asciiTheme="minorHAnsi" w:hAnsiTheme="minorHAnsi" w:cs="Arial"/>
        </w:rPr>
        <w:t xml:space="preserve">oraz </w:t>
      </w:r>
      <w:r>
        <w:rPr>
          <w:rFonts w:asciiTheme="minorHAnsi" w:hAnsiTheme="minorHAnsi" w:cs="Arial"/>
        </w:rPr>
        <w:t xml:space="preserve">kolejno we właściwych komorach </w:t>
      </w:r>
      <w:r w:rsidRPr="00282B59">
        <w:rPr>
          <w:rFonts w:asciiTheme="minorHAnsi" w:hAnsiTheme="minorHAnsi" w:cs="Arial"/>
        </w:rPr>
        <w:t>zbiornika buforowego</w:t>
      </w:r>
      <w:r>
        <w:rPr>
          <w:rFonts w:asciiTheme="minorHAnsi" w:hAnsiTheme="minorHAnsi" w:cs="Arial"/>
        </w:rPr>
        <w:t xml:space="preserve"> wody </w:t>
      </w:r>
      <w:proofErr w:type="spellStart"/>
      <w:r>
        <w:rPr>
          <w:rFonts w:asciiTheme="minorHAnsi" w:hAnsiTheme="minorHAnsi" w:cs="Arial"/>
        </w:rPr>
        <w:t>nadosadowej</w:t>
      </w:r>
      <w:proofErr w:type="spellEnd"/>
      <w:r w:rsidRPr="00282B59">
        <w:rPr>
          <w:rFonts w:asciiTheme="minorHAnsi" w:hAnsiTheme="minorHAnsi" w:cs="Arial"/>
        </w:rPr>
        <w:t xml:space="preserve">, </w:t>
      </w:r>
      <w:r>
        <w:rPr>
          <w:rFonts w:asciiTheme="minorHAnsi" w:hAnsiTheme="minorHAnsi" w:cs="Arial"/>
        </w:rPr>
        <w:t xml:space="preserve">komorach ssących pomp, </w:t>
      </w:r>
      <w:r w:rsidRPr="00282B59">
        <w:rPr>
          <w:rFonts w:asciiTheme="minorHAnsi" w:hAnsiTheme="minorHAnsi" w:cs="Arial"/>
        </w:rPr>
        <w:t xml:space="preserve">w terminach </w:t>
      </w:r>
      <w:r>
        <w:rPr>
          <w:rFonts w:asciiTheme="minorHAnsi" w:hAnsiTheme="minorHAnsi" w:cs="Arial"/>
        </w:rPr>
        <w:t xml:space="preserve">oraz w kolejności </w:t>
      </w:r>
      <w:r w:rsidRPr="00282B59">
        <w:rPr>
          <w:rFonts w:asciiTheme="minorHAnsi" w:hAnsiTheme="minorHAnsi" w:cs="Arial"/>
        </w:rPr>
        <w:t>uzgodnion</w:t>
      </w:r>
      <w:r>
        <w:rPr>
          <w:rFonts w:asciiTheme="minorHAnsi" w:hAnsiTheme="minorHAnsi" w:cs="Arial"/>
        </w:rPr>
        <w:t>ej</w:t>
      </w:r>
      <w:r w:rsidRPr="00282B59">
        <w:rPr>
          <w:rFonts w:asciiTheme="minorHAnsi" w:hAnsiTheme="minorHAnsi" w:cs="Arial"/>
        </w:rPr>
        <w:t xml:space="preserve"> pomiędzy </w:t>
      </w:r>
      <w:r>
        <w:rPr>
          <w:rFonts w:asciiTheme="minorHAnsi" w:hAnsiTheme="minorHAnsi" w:cs="Arial"/>
        </w:rPr>
        <w:t xml:space="preserve">obydwiema </w:t>
      </w:r>
      <w:r w:rsidRPr="00282B59">
        <w:rPr>
          <w:rFonts w:asciiTheme="minorHAnsi" w:hAnsiTheme="minorHAnsi" w:cs="Arial"/>
        </w:rPr>
        <w:t>stronami Umowy.</w:t>
      </w:r>
    </w:p>
    <w:p w14:paraId="017BF19A" w14:textId="77777777" w:rsidR="00D31DDC" w:rsidRDefault="00D31DDC" w:rsidP="00FC17C1">
      <w:pPr>
        <w:pStyle w:val="Akapitzlist"/>
        <w:numPr>
          <w:ilvl w:val="1"/>
          <w:numId w:val="54"/>
        </w:numPr>
        <w:spacing w:after="120" w:line="240" w:lineRule="auto"/>
        <w:ind w:left="981" w:hanging="357"/>
        <w:contextualSpacing w:val="0"/>
        <w:jc w:val="both"/>
        <w:rPr>
          <w:rFonts w:asciiTheme="minorHAnsi" w:hAnsiTheme="minorHAnsi" w:cs="Arial"/>
        </w:rPr>
      </w:pPr>
      <w:r w:rsidRPr="00E92470">
        <w:rPr>
          <w:rFonts w:asciiTheme="minorHAnsi" w:hAnsiTheme="minorHAnsi" w:cs="Arial"/>
        </w:rPr>
        <w:t xml:space="preserve">Prace w zakresie czyszczenia </w:t>
      </w:r>
      <w:r>
        <w:rPr>
          <w:rFonts w:asciiTheme="minorHAnsi" w:hAnsiTheme="minorHAnsi" w:cs="Arial"/>
        </w:rPr>
        <w:t>z</w:t>
      </w:r>
      <w:r w:rsidRPr="00E92470">
        <w:rPr>
          <w:rFonts w:asciiTheme="minorHAnsi" w:hAnsiTheme="minorHAnsi" w:cs="Arial"/>
        </w:rPr>
        <w:t xml:space="preserve"> osadów poszczególnych komór osadnika</w:t>
      </w:r>
      <w:r>
        <w:rPr>
          <w:rFonts w:asciiTheme="minorHAnsi" w:hAnsiTheme="minorHAnsi" w:cs="Arial"/>
        </w:rPr>
        <w:t>,</w:t>
      </w:r>
      <w:r w:rsidRPr="00E92470">
        <w:rPr>
          <w:rFonts w:asciiTheme="minorHAnsi" w:hAnsiTheme="minorHAnsi" w:cs="Arial"/>
        </w:rPr>
        <w:t xml:space="preserve"> zbiornika buforowego </w:t>
      </w:r>
      <w:r>
        <w:rPr>
          <w:rFonts w:asciiTheme="minorHAnsi" w:hAnsiTheme="minorHAnsi" w:cs="Arial"/>
        </w:rPr>
        <w:t xml:space="preserve">oraz komór ssących pomp, </w:t>
      </w:r>
      <w:r w:rsidRPr="00E92470">
        <w:rPr>
          <w:rFonts w:asciiTheme="minorHAnsi" w:hAnsiTheme="minorHAnsi" w:cs="Arial"/>
        </w:rPr>
        <w:t xml:space="preserve">należy wykonywać w sposób zapewniający normalne użytkowanie ruchowe </w:t>
      </w:r>
      <w:r>
        <w:rPr>
          <w:rFonts w:asciiTheme="minorHAnsi" w:hAnsiTheme="minorHAnsi" w:cs="Arial"/>
        </w:rPr>
        <w:t xml:space="preserve">pozostałych, rezerwowych urządzeń oraz instalacji wody powrotnej i </w:t>
      </w:r>
      <w:proofErr w:type="spellStart"/>
      <w:r>
        <w:rPr>
          <w:rFonts w:asciiTheme="minorHAnsi" w:hAnsiTheme="minorHAnsi" w:cs="Arial"/>
        </w:rPr>
        <w:t>nadosadowej</w:t>
      </w:r>
      <w:proofErr w:type="spellEnd"/>
      <w:r w:rsidRPr="00E92470">
        <w:rPr>
          <w:rFonts w:asciiTheme="minorHAnsi" w:hAnsiTheme="minorHAnsi" w:cs="Arial"/>
        </w:rPr>
        <w:t xml:space="preserve">. </w:t>
      </w:r>
    </w:p>
    <w:p w14:paraId="0AF05A6B" w14:textId="77777777" w:rsidR="00D31DDC" w:rsidRDefault="00D31DDC" w:rsidP="00FC17C1">
      <w:pPr>
        <w:pStyle w:val="Akapitzlist"/>
        <w:numPr>
          <w:ilvl w:val="1"/>
          <w:numId w:val="54"/>
        </w:numPr>
        <w:spacing w:after="120" w:line="240" w:lineRule="auto"/>
        <w:ind w:left="981" w:hanging="357"/>
        <w:contextualSpacing w:val="0"/>
        <w:jc w:val="both"/>
        <w:rPr>
          <w:rFonts w:asciiTheme="minorHAnsi" w:hAnsiTheme="minorHAnsi" w:cs="Arial"/>
        </w:rPr>
      </w:pPr>
      <w:r w:rsidRPr="00E92470">
        <w:rPr>
          <w:rFonts w:asciiTheme="minorHAnsi" w:hAnsiTheme="minorHAnsi" w:cs="Arial"/>
        </w:rPr>
        <w:t xml:space="preserve">Obsługa ruchowa magazynu i składowiska Pióry </w:t>
      </w:r>
      <w:r>
        <w:rPr>
          <w:rFonts w:asciiTheme="minorHAnsi" w:hAnsiTheme="minorHAnsi" w:cs="Arial"/>
        </w:rPr>
        <w:t>wskaże oraz</w:t>
      </w:r>
      <w:r w:rsidRPr="00E92470">
        <w:rPr>
          <w:rFonts w:asciiTheme="minorHAnsi" w:hAnsiTheme="minorHAnsi" w:cs="Arial"/>
        </w:rPr>
        <w:t xml:space="preserve"> przygotuje z odpowiednim wyprzedzeniem</w:t>
      </w:r>
      <w:r>
        <w:rPr>
          <w:rFonts w:asciiTheme="minorHAnsi" w:hAnsiTheme="minorHAnsi" w:cs="Arial"/>
        </w:rPr>
        <w:t>,</w:t>
      </w:r>
      <w:r w:rsidRPr="00E92470">
        <w:rPr>
          <w:rFonts w:asciiTheme="minorHAnsi" w:hAnsiTheme="minorHAnsi" w:cs="Arial"/>
        </w:rPr>
        <w:t xml:space="preserve"> miejsca dla zrzucania usuwanych osadów eksploatacyjnych oraz przygotuje drogi dojazdowe do tych miejsc.</w:t>
      </w:r>
    </w:p>
    <w:p w14:paraId="41C97A90" w14:textId="77777777" w:rsidR="00D31DDC" w:rsidRDefault="00D31DDC" w:rsidP="00FC17C1">
      <w:pPr>
        <w:pStyle w:val="Akapitzlist"/>
        <w:numPr>
          <w:ilvl w:val="1"/>
          <w:numId w:val="54"/>
        </w:numPr>
        <w:spacing w:after="120" w:line="240" w:lineRule="auto"/>
        <w:ind w:left="981" w:hanging="357"/>
        <w:contextualSpacing w:val="0"/>
        <w:jc w:val="both"/>
        <w:rPr>
          <w:rFonts w:asciiTheme="minorHAnsi" w:hAnsiTheme="minorHAnsi" w:cs="Arial"/>
        </w:rPr>
      </w:pPr>
      <w:r w:rsidRPr="0092561F">
        <w:rPr>
          <w:rFonts w:asciiTheme="minorHAnsi" w:hAnsiTheme="minorHAnsi" w:cs="Arial"/>
        </w:rPr>
        <w:t xml:space="preserve">Wszystkie materiały podstawowe, materiały pomocnicze oraz sprzęt niezbędny dla pełnej i bezpiecznej realizacji zakresu zleconych usług na obiektach zapewnia Wykonawca prac. Dobór i zapewnienie właściwej pompy dla </w:t>
      </w:r>
      <w:r>
        <w:rPr>
          <w:rFonts w:asciiTheme="minorHAnsi" w:hAnsiTheme="minorHAnsi" w:cs="Arial"/>
        </w:rPr>
        <w:t xml:space="preserve">ewentualnego </w:t>
      </w:r>
      <w:r w:rsidRPr="0092561F">
        <w:rPr>
          <w:rFonts w:asciiTheme="minorHAnsi" w:hAnsiTheme="minorHAnsi" w:cs="Arial"/>
        </w:rPr>
        <w:t>odpompowania osadów należy również do obowiązków Wykonawcy.</w:t>
      </w:r>
    </w:p>
    <w:p w14:paraId="696FB46C" w14:textId="77777777" w:rsidR="00D31DDC" w:rsidRDefault="00D31DDC" w:rsidP="00FC17C1">
      <w:pPr>
        <w:pStyle w:val="Akapitzlist"/>
        <w:numPr>
          <w:ilvl w:val="1"/>
          <w:numId w:val="54"/>
        </w:numPr>
        <w:spacing w:after="120" w:line="240" w:lineRule="auto"/>
        <w:ind w:left="981" w:hanging="357"/>
        <w:contextualSpacing w:val="0"/>
        <w:jc w:val="both"/>
        <w:rPr>
          <w:rFonts w:asciiTheme="minorHAnsi" w:hAnsiTheme="minorHAnsi" w:cs="Arial"/>
        </w:rPr>
      </w:pPr>
      <w:r>
        <w:rPr>
          <w:rFonts w:asciiTheme="minorHAnsi" w:hAnsiTheme="minorHAnsi" w:cs="Arial"/>
        </w:rPr>
        <w:t>Wartość usług doraźnych, rozliczanych powykonawczo nie może przekroczyć 15 % wartości usług rozliczanych ryczałtowo w każdym roku oraz limitu określonego w Umowie.</w:t>
      </w:r>
    </w:p>
    <w:p w14:paraId="7D698E1D" w14:textId="77777777" w:rsidR="00D31DDC" w:rsidRPr="00CD42B6" w:rsidRDefault="00D31DDC" w:rsidP="00FC17C1">
      <w:pPr>
        <w:pStyle w:val="Akapitzlist"/>
        <w:numPr>
          <w:ilvl w:val="1"/>
          <w:numId w:val="54"/>
        </w:numPr>
        <w:spacing w:after="120" w:line="240" w:lineRule="auto"/>
        <w:ind w:left="981" w:hanging="357"/>
        <w:contextualSpacing w:val="0"/>
        <w:jc w:val="both"/>
        <w:rPr>
          <w:rFonts w:asciiTheme="minorHAnsi" w:hAnsiTheme="minorHAnsi" w:cs="Arial"/>
        </w:rPr>
      </w:pPr>
      <w:r w:rsidRPr="0092561F">
        <w:rPr>
          <w:rFonts w:asciiTheme="minorHAnsi" w:hAnsiTheme="minorHAnsi" w:cs="Arial"/>
        </w:rPr>
        <w:t>Planowane przez Zamawiającego terminy realizacji prac</w:t>
      </w:r>
      <w:r>
        <w:rPr>
          <w:rFonts w:asciiTheme="minorHAnsi" w:hAnsiTheme="minorHAnsi" w:cs="Arial"/>
        </w:rPr>
        <w:t xml:space="preserve"> w każdym roku kalendarzowym są następujące</w:t>
      </w:r>
      <w:r w:rsidRPr="0092561F">
        <w:rPr>
          <w:rFonts w:asciiTheme="minorHAnsi" w:hAnsiTheme="minorHAnsi" w:cs="Arial"/>
        </w:rPr>
        <w:t>:</w:t>
      </w:r>
    </w:p>
    <w:p w14:paraId="557DEA8A" w14:textId="77777777" w:rsidR="00D31DDC" w:rsidRPr="00282B59" w:rsidRDefault="00D31DDC" w:rsidP="00FC17C1">
      <w:pPr>
        <w:pStyle w:val="Akapitzlist"/>
        <w:numPr>
          <w:ilvl w:val="1"/>
          <w:numId w:val="51"/>
        </w:numPr>
        <w:spacing w:after="240" w:line="240" w:lineRule="auto"/>
        <w:jc w:val="both"/>
        <w:rPr>
          <w:rFonts w:asciiTheme="minorHAnsi" w:hAnsiTheme="minorHAnsi" w:cs="Arial"/>
        </w:rPr>
      </w:pPr>
      <w:r w:rsidRPr="00282B59">
        <w:rPr>
          <w:rFonts w:asciiTheme="minorHAnsi" w:hAnsiTheme="minorHAnsi" w:cs="Arial"/>
        </w:rPr>
        <w:t xml:space="preserve">Czyszczenie </w:t>
      </w:r>
      <w:r>
        <w:rPr>
          <w:rFonts w:asciiTheme="minorHAnsi" w:hAnsiTheme="minorHAnsi" w:cs="Arial"/>
        </w:rPr>
        <w:t xml:space="preserve">dwóch </w:t>
      </w:r>
      <w:r w:rsidRPr="00282B59">
        <w:rPr>
          <w:rFonts w:asciiTheme="minorHAnsi" w:hAnsiTheme="minorHAnsi" w:cs="Arial"/>
        </w:rPr>
        <w:t xml:space="preserve">komór osadnika </w:t>
      </w:r>
      <w:r>
        <w:rPr>
          <w:rFonts w:asciiTheme="minorHAnsi" w:hAnsiTheme="minorHAnsi" w:cs="Arial"/>
        </w:rPr>
        <w:t xml:space="preserve">wody powrotnej </w:t>
      </w:r>
      <w:r w:rsidRPr="00282B59">
        <w:rPr>
          <w:rFonts w:asciiTheme="minorHAnsi" w:hAnsiTheme="minorHAnsi" w:cs="Arial"/>
        </w:rPr>
        <w:t xml:space="preserve">– </w:t>
      </w:r>
      <w:r>
        <w:rPr>
          <w:rFonts w:asciiTheme="minorHAnsi" w:hAnsiTheme="minorHAnsi" w:cs="Arial"/>
        </w:rPr>
        <w:t>od dnia 20 sierpnia do dnia 2</w:t>
      </w:r>
      <w:r w:rsidRPr="00282B59">
        <w:rPr>
          <w:rFonts w:asciiTheme="minorHAnsi" w:hAnsiTheme="minorHAnsi" w:cs="Arial"/>
        </w:rPr>
        <w:t xml:space="preserve">0 września </w:t>
      </w:r>
      <w:r>
        <w:rPr>
          <w:rFonts w:asciiTheme="minorHAnsi" w:hAnsiTheme="minorHAnsi" w:cs="Arial"/>
        </w:rPr>
        <w:t>danego</w:t>
      </w:r>
      <w:r w:rsidRPr="00282B59">
        <w:rPr>
          <w:rFonts w:asciiTheme="minorHAnsi" w:hAnsiTheme="minorHAnsi" w:cs="Arial"/>
        </w:rPr>
        <w:t xml:space="preserve"> roku,</w:t>
      </w:r>
    </w:p>
    <w:p w14:paraId="5A9BA1A6" w14:textId="77777777" w:rsidR="00D31DDC" w:rsidRDefault="00D31DDC" w:rsidP="00FC17C1">
      <w:pPr>
        <w:pStyle w:val="Akapitzlist"/>
        <w:numPr>
          <w:ilvl w:val="1"/>
          <w:numId w:val="51"/>
        </w:numPr>
        <w:spacing w:after="240" w:line="240" w:lineRule="auto"/>
        <w:jc w:val="both"/>
        <w:rPr>
          <w:rFonts w:asciiTheme="minorHAnsi" w:hAnsiTheme="minorHAnsi" w:cs="Arial"/>
        </w:rPr>
      </w:pPr>
      <w:r w:rsidRPr="00282B59">
        <w:rPr>
          <w:rFonts w:asciiTheme="minorHAnsi" w:hAnsiTheme="minorHAnsi" w:cs="Arial"/>
        </w:rPr>
        <w:t xml:space="preserve">Czyszczenie </w:t>
      </w:r>
      <w:r>
        <w:rPr>
          <w:rFonts w:asciiTheme="minorHAnsi" w:hAnsiTheme="minorHAnsi" w:cs="Arial"/>
        </w:rPr>
        <w:t xml:space="preserve">dwóch </w:t>
      </w:r>
      <w:r w:rsidRPr="00282B59">
        <w:rPr>
          <w:rFonts w:asciiTheme="minorHAnsi" w:hAnsiTheme="minorHAnsi" w:cs="Arial"/>
        </w:rPr>
        <w:t>komór zbiornika buforowego</w:t>
      </w:r>
      <w:r>
        <w:rPr>
          <w:rFonts w:asciiTheme="minorHAnsi" w:hAnsiTheme="minorHAnsi" w:cs="Arial"/>
        </w:rPr>
        <w:t xml:space="preserve"> wody </w:t>
      </w:r>
      <w:proofErr w:type="spellStart"/>
      <w:r>
        <w:rPr>
          <w:rFonts w:asciiTheme="minorHAnsi" w:hAnsiTheme="minorHAnsi" w:cs="Arial"/>
        </w:rPr>
        <w:t>nadosadowej</w:t>
      </w:r>
      <w:proofErr w:type="spellEnd"/>
      <w:r>
        <w:rPr>
          <w:rFonts w:asciiTheme="minorHAnsi" w:hAnsiTheme="minorHAnsi" w:cs="Arial"/>
        </w:rPr>
        <w:t xml:space="preserve">  </w:t>
      </w:r>
      <w:r w:rsidRPr="00282B59">
        <w:rPr>
          <w:rFonts w:asciiTheme="minorHAnsi" w:hAnsiTheme="minorHAnsi" w:cs="Arial"/>
        </w:rPr>
        <w:t xml:space="preserve">– </w:t>
      </w:r>
      <w:r>
        <w:rPr>
          <w:rFonts w:asciiTheme="minorHAnsi" w:hAnsiTheme="minorHAnsi" w:cs="Arial"/>
        </w:rPr>
        <w:t>od dnia 21 września do dnia 15 października w roku 2022 oraz do dnia 10</w:t>
      </w:r>
      <w:r w:rsidRPr="00282B59">
        <w:rPr>
          <w:rFonts w:asciiTheme="minorHAnsi" w:hAnsiTheme="minorHAnsi" w:cs="Arial"/>
        </w:rPr>
        <w:t xml:space="preserve"> </w:t>
      </w:r>
      <w:r>
        <w:rPr>
          <w:rFonts w:asciiTheme="minorHAnsi" w:hAnsiTheme="minorHAnsi" w:cs="Arial"/>
        </w:rPr>
        <w:t>listopada</w:t>
      </w:r>
      <w:r w:rsidRPr="00282B59">
        <w:rPr>
          <w:rFonts w:asciiTheme="minorHAnsi" w:hAnsiTheme="minorHAnsi" w:cs="Arial"/>
        </w:rPr>
        <w:t xml:space="preserve"> </w:t>
      </w:r>
      <w:r>
        <w:rPr>
          <w:rFonts w:asciiTheme="minorHAnsi" w:hAnsiTheme="minorHAnsi" w:cs="Arial"/>
        </w:rPr>
        <w:t>w latach 2023-23</w:t>
      </w:r>
      <w:r w:rsidRPr="00282B59">
        <w:rPr>
          <w:rFonts w:asciiTheme="minorHAnsi" w:hAnsiTheme="minorHAnsi" w:cs="Arial"/>
        </w:rPr>
        <w:t>.</w:t>
      </w:r>
    </w:p>
    <w:p w14:paraId="1F953E44" w14:textId="77777777" w:rsidR="00D31DDC" w:rsidRPr="003900BF" w:rsidRDefault="00D31DDC" w:rsidP="00FC17C1">
      <w:pPr>
        <w:pStyle w:val="Akapitzlist"/>
        <w:numPr>
          <w:ilvl w:val="1"/>
          <w:numId w:val="51"/>
        </w:numPr>
        <w:spacing w:after="120" w:line="240" w:lineRule="auto"/>
        <w:ind w:left="1361" w:hanging="357"/>
        <w:contextualSpacing w:val="0"/>
        <w:jc w:val="both"/>
        <w:rPr>
          <w:rFonts w:asciiTheme="minorHAnsi" w:hAnsiTheme="minorHAnsi" w:cs="Arial"/>
        </w:rPr>
      </w:pPr>
      <w:r w:rsidRPr="00282B59">
        <w:rPr>
          <w:rFonts w:asciiTheme="minorHAnsi" w:hAnsiTheme="minorHAnsi" w:cs="Arial"/>
        </w:rPr>
        <w:t xml:space="preserve">Czyszczenie </w:t>
      </w:r>
      <w:r>
        <w:rPr>
          <w:rFonts w:asciiTheme="minorHAnsi" w:hAnsiTheme="minorHAnsi" w:cs="Arial"/>
        </w:rPr>
        <w:t xml:space="preserve">trzech </w:t>
      </w:r>
      <w:r w:rsidRPr="00282B59">
        <w:rPr>
          <w:rFonts w:asciiTheme="minorHAnsi" w:hAnsiTheme="minorHAnsi" w:cs="Arial"/>
        </w:rPr>
        <w:t xml:space="preserve">komór </w:t>
      </w:r>
      <w:r>
        <w:rPr>
          <w:rFonts w:asciiTheme="minorHAnsi" w:hAnsiTheme="minorHAnsi" w:cs="Arial"/>
        </w:rPr>
        <w:t xml:space="preserve">ssących pomp wody powrotnej i wody </w:t>
      </w:r>
      <w:proofErr w:type="spellStart"/>
      <w:r>
        <w:rPr>
          <w:rFonts w:asciiTheme="minorHAnsi" w:hAnsiTheme="minorHAnsi" w:cs="Arial"/>
        </w:rPr>
        <w:t>nadosadowej</w:t>
      </w:r>
      <w:proofErr w:type="spellEnd"/>
      <w:r>
        <w:rPr>
          <w:rFonts w:asciiTheme="minorHAnsi" w:hAnsiTheme="minorHAnsi" w:cs="Arial"/>
        </w:rPr>
        <w:t xml:space="preserve"> na IOS  </w:t>
      </w:r>
      <w:r w:rsidRPr="00282B59">
        <w:rPr>
          <w:rFonts w:asciiTheme="minorHAnsi" w:hAnsiTheme="minorHAnsi" w:cs="Arial"/>
        </w:rPr>
        <w:t xml:space="preserve">– </w:t>
      </w:r>
      <w:r>
        <w:rPr>
          <w:rFonts w:asciiTheme="minorHAnsi" w:hAnsiTheme="minorHAnsi" w:cs="Arial"/>
        </w:rPr>
        <w:t>01 października do 31 października w roku 2022 oraz od dnia 21 października do dnia 10 listopada w latach 2023-23</w:t>
      </w:r>
      <w:r w:rsidRPr="00282B59">
        <w:rPr>
          <w:rFonts w:asciiTheme="minorHAnsi" w:hAnsiTheme="minorHAnsi" w:cs="Arial"/>
        </w:rPr>
        <w:t>.</w:t>
      </w:r>
    </w:p>
    <w:p w14:paraId="3B826BD4" w14:textId="77777777" w:rsidR="00D31DDC" w:rsidRPr="00880043" w:rsidRDefault="00D31DDC" w:rsidP="00FC17C1">
      <w:pPr>
        <w:pStyle w:val="Akapitzlist"/>
        <w:numPr>
          <w:ilvl w:val="1"/>
          <w:numId w:val="54"/>
        </w:numPr>
        <w:autoSpaceDE w:val="0"/>
        <w:autoSpaceDN w:val="0"/>
        <w:adjustRightInd w:val="0"/>
        <w:spacing w:after="120" w:line="240" w:lineRule="auto"/>
        <w:ind w:left="981" w:hanging="357"/>
        <w:contextualSpacing w:val="0"/>
        <w:jc w:val="both"/>
        <w:rPr>
          <w:rFonts w:asciiTheme="minorHAnsi" w:hAnsiTheme="minorHAnsi" w:cs="Arial"/>
        </w:rPr>
      </w:pPr>
      <w:r w:rsidRPr="00880043">
        <w:rPr>
          <w:rFonts w:asciiTheme="minorHAnsi" w:hAnsiTheme="minorHAnsi" w:cs="Arial"/>
          <w:bCs/>
        </w:rPr>
        <w:t xml:space="preserve">Do obowiązków Wykonawcy należy opracowanie wymaganej dokumentacji </w:t>
      </w:r>
      <w:proofErr w:type="spellStart"/>
      <w:r w:rsidRPr="00880043">
        <w:rPr>
          <w:rFonts w:asciiTheme="minorHAnsi" w:hAnsiTheme="minorHAnsi" w:cs="Arial"/>
          <w:bCs/>
        </w:rPr>
        <w:t>przedremontowej</w:t>
      </w:r>
      <w:proofErr w:type="spellEnd"/>
      <w:r w:rsidRPr="00880043">
        <w:rPr>
          <w:rFonts w:asciiTheme="minorHAnsi" w:hAnsiTheme="minorHAnsi" w:cs="Arial"/>
          <w:bCs/>
        </w:rPr>
        <w:t xml:space="preserve">: IOR, instrukcje technologiczne, plan kontroli i badań, które powinny być uzgodnione z Zamawiającym przed rozpoczęciem prac na obiektach. </w:t>
      </w:r>
    </w:p>
    <w:p w14:paraId="156F758A" w14:textId="77777777" w:rsidR="00D31DDC" w:rsidRPr="00880043" w:rsidRDefault="00D31DDC" w:rsidP="00FC17C1">
      <w:pPr>
        <w:pStyle w:val="Akapitzlist"/>
        <w:numPr>
          <w:ilvl w:val="1"/>
          <w:numId w:val="54"/>
        </w:numPr>
        <w:autoSpaceDE w:val="0"/>
        <w:autoSpaceDN w:val="0"/>
        <w:adjustRightInd w:val="0"/>
        <w:spacing w:after="120" w:line="240" w:lineRule="auto"/>
        <w:ind w:left="981" w:hanging="357"/>
        <w:contextualSpacing w:val="0"/>
        <w:jc w:val="both"/>
        <w:rPr>
          <w:rFonts w:asciiTheme="minorHAnsi" w:hAnsiTheme="minorHAnsi" w:cs="Arial"/>
        </w:rPr>
      </w:pPr>
      <w:r w:rsidRPr="00880043">
        <w:rPr>
          <w:rFonts w:asciiTheme="minorHAnsi" w:hAnsiTheme="minorHAnsi" w:cs="Arial"/>
          <w:bCs/>
        </w:rPr>
        <w:lastRenderedPageBreak/>
        <w:t>Do obowiązków Wykonawcy należy opra</w:t>
      </w:r>
      <w:r>
        <w:rPr>
          <w:rFonts w:asciiTheme="minorHAnsi" w:hAnsiTheme="minorHAnsi" w:cs="Arial"/>
          <w:bCs/>
        </w:rPr>
        <w:t>cowanie oraz</w:t>
      </w:r>
      <w:r w:rsidRPr="00880043">
        <w:rPr>
          <w:rFonts w:asciiTheme="minorHAnsi" w:hAnsiTheme="minorHAnsi" w:cs="Arial"/>
          <w:bCs/>
        </w:rPr>
        <w:t xml:space="preserve"> przekazanie Zamawiającemu wymaganej odbiorami dokumentacji powykonawczej.</w:t>
      </w:r>
    </w:p>
    <w:p w14:paraId="6FFCFA95" w14:textId="77777777" w:rsidR="00D31DDC" w:rsidRPr="00880043" w:rsidRDefault="00D31DDC" w:rsidP="00FC17C1">
      <w:pPr>
        <w:pStyle w:val="Akapitzlist"/>
        <w:numPr>
          <w:ilvl w:val="1"/>
          <w:numId w:val="54"/>
        </w:numPr>
        <w:autoSpaceDE w:val="0"/>
        <w:autoSpaceDN w:val="0"/>
        <w:adjustRightInd w:val="0"/>
        <w:spacing w:after="120" w:line="240" w:lineRule="auto"/>
        <w:ind w:left="981" w:hanging="357"/>
        <w:contextualSpacing w:val="0"/>
        <w:jc w:val="both"/>
        <w:rPr>
          <w:rFonts w:asciiTheme="minorHAnsi" w:hAnsiTheme="minorHAnsi" w:cs="Arial"/>
        </w:rPr>
      </w:pPr>
      <w:r w:rsidRPr="00880043">
        <w:rPr>
          <w:rFonts w:asciiTheme="minorHAnsi" w:hAnsiTheme="minorHAnsi"/>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oferty cenowej.</w:t>
      </w:r>
    </w:p>
    <w:p w14:paraId="572622F5" w14:textId="77777777" w:rsidR="00D31DDC" w:rsidRPr="00880043" w:rsidRDefault="00D31DDC" w:rsidP="00FC17C1">
      <w:pPr>
        <w:pStyle w:val="Akapitzlist"/>
        <w:numPr>
          <w:ilvl w:val="1"/>
          <w:numId w:val="54"/>
        </w:numPr>
        <w:autoSpaceDE w:val="0"/>
        <w:autoSpaceDN w:val="0"/>
        <w:adjustRightInd w:val="0"/>
        <w:spacing w:after="120" w:line="240" w:lineRule="auto"/>
        <w:ind w:left="981" w:hanging="357"/>
        <w:jc w:val="both"/>
        <w:rPr>
          <w:rFonts w:asciiTheme="minorHAnsi" w:hAnsiTheme="minorHAnsi" w:cs="Arial"/>
        </w:rPr>
      </w:pPr>
      <w:r w:rsidRPr="00880043">
        <w:rPr>
          <w:rFonts w:asciiTheme="minorHAnsi" w:hAnsiTheme="minorHAnsi"/>
        </w:rPr>
        <w:t>Do obowiązków Zamawiającego należy:</w:t>
      </w:r>
    </w:p>
    <w:p w14:paraId="6D180285" w14:textId="77777777" w:rsidR="00D31DDC" w:rsidRPr="00880043" w:rsidRDefault="00D31DDC" w:rsidP="00FC17C1">
      <w:pPr>
        <w:pStyle w:val="Tekstpodstawowywcity"/>
        <w:numPr>
          <w:ilvl w:val="1"/>
          <w:numId w:val="56"/>
        </w:numPr>
        <w:jc w:val="both"/>
        <w:rPr>
          <w:rFonts w:asciiTheme="minorHAnsi" w:hAnsiTheme="minorHAnsi"/>
          <w:sz w:val="22"/>
          <w:szCs w:val="22"/>
        </w:rPr>
      </w:pPr>
      <w:r>
        <w:rPr>
          <w:rFonts w:asciiTheme="minorHAnsi" w:hAnsiTheme="minorHAnsi"/>
          <w:sz w:val="22"/>
          <w:szCs w:val="22"/>
        </w:rPr>
        <w:t>Uzgadnianie z obsługą ruchową oraz</w:t>
      </w:r>
      <w:r w:rsidRPr="00880043">
        <w:rPr>
          <w:rFonts w:asciiTheme="minorHAnsi" w:hAnsiTheme="minorHAnsi"/>
          <w:sz w:val="22"/>
          <w:szCs w:val="22"/>
        </w:rPr>
        <w:t xml:space="preserve"> Wykonawcą</w:t>
      </w:r>
      <w:r>
        <w:rPr>
          <w:rFonts w:asciiTheme="minorHAnsi" w:hAnsiTheme="minorHAnsi"/>
          <w:sz w:val="22"/>
          <w:szCs w:val="22"/>
        </w:rPr>
        <w:t>,</w:t>
      </w:r>
      <w:r w:rsidRPr="00880043">
        <w:rPr>
          <w:rFonts w:asciiTheme="minorHAnsi" w:hAnsiTheme="minorHAnsi"/>
          <w:sz w:val="22"/>
          <w:szCs w:val="22"/>
        </w:rPr>
        <w:t xml:space="preserve"> terminów realizacji remontów poszczególnych urządzeń</w:t>
      </w:r>
      <w:r>
        <w:rPr>
          <w:rFonts w:asciiTheme="minorHAnsi" w:hAnsiTheme="minorHAnsi"/>
          <w:sz w:val="22"/>
          <w:szCs w:val="22"/>
        </w:rPr>
        <w:t xml:space="preserve"> i obiektów</w:t>
      </w:r>
      <w:r w:rsidRPr="00880043">
        <w:rPr>
          <w:rFonts w:asciiTheme="minorHAnsi" w:hAnsiTheme="minorHAnsi"/>
          <w:sz w:val="22"/>
          <w:szCs w:val="22"/>
        </w:rPr>
        <w:t>,</w:t>
      </w:r>
    </w:p>
    <w:p w14:paraId="4D258946" w14:textId="77777777" w:rsidR="00D31DDC" w:rsidRDefault="00D31DDC" w:rsidP="00FC17C1">
      <w:pPr>
        <w:pStyle w:val="Tekstpodstawowywcity"/>
        <w:numPr>
          <w:ilvl w:val="1"/>
          <w:numId w:val="56"/>
        </w:numPr>
        <w:jc w:val="both"/>
        <w:rPr>
          <w:rFonts w:asciiTheme="minorHAnsi" w:hAnsiTheme="minorHAnsi"/>
          <w:sz w:val="22"/>
          <w:szCs w:val="22"/>
        </w:rPr>
      </w:pPr>
      <w:r w:rsidRPr="00282B59">
        <w:rPr>
          <w:rFonts w:asciiTheme="minorHAnsi" w:hAnsiTheme="minorHAnsi"/>
          <w:sz w:val="22"/>
          <w:szCs w:val="22"/>
        </w:rPr>
        <w:t>Przygotowanie poprzez Użytkownika</w:t>
      </w:r>
      <w:r>
        <w:rPr>
          <w:rFonts w:asciiTheme="minorHAnsi" w:hAnsiTheme="minorHAnsi"/>
          <w:sz w:val="22"/>
          <w:szCs w:val="22"/>
        </w:rPr>
        <w:t xml:space="preserve"> magazynu i składowiska odpadów paleniskowych, Spółkę Bioenergia</w:t>
      </w:r>
      <w:r w:rsidRPr="00282B59">
        <w:rPr>
          <w:rFonts w:asciiTheme="minorHAnsi" w:hAnsiTheme="minorHAnsi"/>
          <w:sz w:val="22"/>
          <w:szCs w:val="22"/>
        </w:rPr>
        <w:t xml:space="preserve">, </w:t>
      </w:r>
      <w:r>
        <w:rPr>
          <w:rFonts w:asciiTheme="minorHAnsi" w:hAnsiTheme="minorHAnsi"/>
          <w:sz w:val="22"/>
          <w:szCs w:val="22"/>
        </w:rPr>
        <w:t xml:space="preserve">kolejno </w:t>
      </w:r>
      <w:r w:rsidRPr="00282B59">
        <w:rPr>
          <w:rFonts w:asciiTheme="minorHAnsi" w:hAnsiTheme="minorHAnsi"/>
          <w:sz w:val="22"/>
          <w:szCs w:val="22"/>
        </w:rPr>
        <w:t>poszczególnych komór osadnik</w:t>
      </w:r>
      <w:r>
        <w:rPr>
          <w:rFonts w:asciiTheme="minorHAnsi" w:hAnsiTheme="minorHAnsi"/>
          <w:sz w:val="22"/>
          <w:szCs w:val="22"/>
        </w:rPr>
        <w:t>a</w:t>
      </w:r>
      <w:r w:rsidRPr="00282B59">
        <w:rPr>
          <w:rFonts w:asciiTheme="minorHAnsi" w:hAnsiTheme="minorHAnsi"/>
          <w:sz w:val="22"/>
          <w:szCs w:val="22"/>
        </w:rPr>
        <w:t xml:space="preserve"> </w:t>
      </w:r>
      <w:r>
        <w:rPr>
          <w:rFonts w:asciiTheme="minorHAnsi" w:hAnsiTheme="minorHAnsi"/>
          <w:sz w:val="22"/>
          <w:szCs w:val="22"/>
        </w:rPr>
        <w:t xml:space="preserve">wody powrotnej, </w:t>
      </w:r>
      <w:r w:rsidRPr="00282B59">
        <w:rPr>
          <w:rFonts w:asciiTheme="minorHAnsi" w:hAnsiTheme="minorHAnsi"/>
          <w:sz w:val="22"/>
          <w:szCs w:val="22"/>
        </w:rPr>
        <w:t xml:space="preserve">zbiornika buforowego </w:t>
      </w:r>
      <w:r>
        <w:rPr>
          <w:rFonts w:asciiTheme="minorHAnsi" w:hAnsiTheme="minorHAnsi"/>
          <w:sz w:val="22"/>
          <w:szCs w:val="22"/>
        </w:rPr>
        <w:t xml:space="preserve">wody </w:t>
      </w:r>
      <w:proofErr w:type="spellStart"/>
      <w:r>
        <w:rPr>
          <w:rFonts w:asciiTheme="minorHAnsi" w:hAnsiTheme="minorHAnsi"/>
          <w:sz w:val="22"/>
          <w:szCs w:val="22"/>
        </w:rPr>
        <w:t>nadosadowej</w:t>
      </w:r>
      <w:proofErr w:type="spellEnd"/>
      <w:r>
        <w:rPr>
          <w:rFonts w:asciiTheme="minorHAnsi" w:hAnsiTheme="minorHAnsi"/>
          <w:sz w:val="22"/>
          <w:szCs w:val="22"/>
        </w:rPr>
        <w:t xml:space="preserve"> oraz komór ssących pomp, </w:t>
      </w:r>
      <w:r w:rsidRPr="00282B59">
        <w:rPr>
          <w:rFonts w:asciiTheme="minorHAnsi" w:hAnsiTheme="minorHAnsi"/>
          <w:sz w:val="22"/>
          <w:szCs w:val="22"/>
        </w:rPr>
        <w:t>do rozpoczęcia prac w terminach wynikającym z zapisów Umowy</w:t>
      </w:r>
      <w:r>
        <w:rPr>
          <w:rFonts w:asciiTheme="minorHAnsi" w:hAnsiTheme="minorHAnsi"/>
          <w:sz w:val="22"/>
          <w:szCs w:val="22"/>
        </w:rPr>
        <w:t xml:space="preserve"> oraz uzgodnień bieżących pomiędzy stronami Umowy</w:t>
      </w:r>
      <w:r w:rsidRPr="00880043">
        <w:rPr>
          <w:rFonts w:asciiTheme="minorHAnsi" w:hAnsiTheme="minorHAnsi"/>
          <w:sz w:val="22"/>
          <w:szCs w:val="22"/>
        </w:rPr>
        <w:t>,</w:t>
      </w:r>
    </w:p>
    <w:p w14:paraId="34101E11" w14:textId="77777777" w:rsidR="00D31DDC" w:rsidRPr="00880043" w:rsidRDefault="00D31DDC" w:rsidP="00FC17C1">
      <w:pPr>
        <w:pStyle w:val="Tekstpodstawowywcity"/>
        <w:numPr>
          <w:ilvl w:val="1"/>
          <w:numId w:val="56"/>
        </w:numPr>
        <w:jc w:val="both"/>
        <w:rPr>
          <w:rFonts w:asciiTheme="minorHAnsi" w:hAnsiTheme="minorHAnsi"/>
          <w:sz w:val="22"/>
          <w:szCs w:val="22"/>
        </w:rPr>
      </w:pPr>
      <w:r w:rsidRPr="00282B59">
        <w:rPr>
          <w:rFonts w:asciiTheme="minorHAnsi" w:hAnsiTheme="minorHAnsi"/>
          <w:sz w:val="22"/>
          <w:szCs w:val="22"/>
        </w:rPr>
        <w:t xml:space="preserve">Wskazanie oraz przygotowanie miejsca </w:t>
      </w:r>
      <w:r>
        <w:rPr>
          <w:rFonts w:asciiTheme="minorHAnsi" w:hAnsiTheme="minorHAnsi"/>
          <w:sz w:val="22"/>
          <w:szCs w:val="22"/>
        </w:rPr>
        <w:t xml:space="preserve">oraz dróg dojazdowych </w:t>
      </w:r>
      <w:r w:rsidRPr="00282B59">
        <w:rPr>
          <w:rFonts w:asciiTheme="minorHAnsi" w:hAnsiTheme="minorHAnsi"/>
          <w:sz w:val="22"/>
          <w:szCs w:val="22"/>
        </w:rPr>
        <w:t xml:space="preserve">na </w:t>
      </w:r>
      <w:r>
        <w:rPr>
          <w:rFonts w:asciiTheme="minorHAnsi" w:hAnsiTheme="minorHAnsi"/>
          <w:sz w:val="22"/>
          <w:szCs w:val="22"/>
        </w:rPr>
        <w:t xml:space="preserve">magazynie i </w:t>
      </w:r>
      <w:r w:rsidRPr="00282B59">
        <w:rPr>
          <w:rFonts w:asciiTheme="minorHAnsi" w:hAnsiTheme="minorHAnsi"/>
          <w:sz w:val="22"/>
          <w:szCs w:val="22"/>
        </w:rPr>
        <w:t xml:space="preserve">składowisku </w:t>
      </w:r>
      <w:r>
        <w:rPr>
          <w:rFonts w:asciiTheme="minorHAnsi" w:hAnsiTheme="minorHAnsi"/>
          <w:sz w:val="22"/>
          <w:szCs w:val="22"/>
        </w:rPr>
        <w:t xml:space="preserve">Pióry, </w:t>
      </w:r>
      <w:r w:rsidRPr="00282B59">
        <w:rPr>
          <w:rFonts w:asciiTheme="minorHAnsi" w:hAnsiTheme="minorHAnsi"/>
          <w:sz w:val="22"/>
          <w:szCs w:val="22"/>
        </w:rPr>
        <w:t xml:space="preserve">dla składowania osadów </w:t>
      </w:r>
      <w:r>
        <w:rPr>
          <w:rFonts w:asciiTheme="minorHAnsi" w:hAnsiTheme="minorHAnsi"/>
          <w:sz w:val="22"/>
          <w:szCs w:val="22"/>
        </w:rPr>
        <w:t xml:space="preserve">eksploatacyjnych, powstałych </w:t>
      </w:r>
      <w:r w:rsidRPr="00282B59">
        <w:rPr>
          <w:rFonts w:asciiTheme="minorHAnsi" w:hAnsiTheme="minorHAnsi"/>
          <w:sz w:val="22"/>
          <w:szCs w:val="22"/>
        </w:rPr>
        <w:t>z czyszczenia odsadnik</w:t>
      </w:r>
      <w:r>
        <w:rPr>
          <w:rFonts w:asciiTheme="minorHAnsi" w:hAnsiTheme="minorHAnsi"/>
          <w:sz w:val="22"/>
          <w:szCs w:val="22"/>
        </w:rPr>
        <w:t>a,</w:t>
      </w:r>
      <w:r w:rsidRPr="00282B59">
        <w:rPr>
          <w:rFonts w:asciiTheme="minorHAnsi" w:hAnsiTheme="minorHAnsi"/>
          <w:sz w:val="22"/>
          <w:szCs w:val="22"/>
        </w:rPr>
        <w:t xml:space="preserve"> zbiornika buforowego</w:t>
      </w:r>
      <w:r>
        <w:rPr>
          <w:rFonts w:asciiTheme="minorHAnsi" w:hAnsiTheme="minorHAnsi"/>
          <w:sz w:val="22"/>
          <w:szCs w:val="22"/>
        </w:rPr>
        <w:t xml:space="preserve"> oraz komór ssących pomp,</w:t>
      </w:r>
    </w:p>
    <w:p w14:paraId="695E51A2" w14:textId="77777777" w:rsidR="00D31DDC" w:rsidRDefault="00D31DDC" w:rsidP="00FC17C1">
      <w:pPr>
        <w:pStyle w:val="Tekstpodstawowywcity"/>
        <w:numPr>
          <w:ilvl w:val="1"/>
          <w:numId w:val="56"/>
        </w:numPr>
        <w:jc w:val="both"/>
        <w:rPr>
          <w:rFonts w:asciiTheme="minorHAnsi" w:hAnsiTheme="minorHAnsi"/>
          <w:sz w:val="22"/>
          <w:szCs w:val="22"/>
        </w:rPr>
      </w:pPr>
      <w:r w:rsidRPr="00880043">
        <w:rPr>
          <w:rFonts w:asciiTheme="minorHAnsi" w:hAnsiTheme="minorHAnsi"/>
          <w:sz w:val="22"/>
          <w:szCs w:val="22"/>
        </w:rPr>
        <w:t xml:space="preserve">Zapewnienie odpowiedniej ilości pól </w:t>
      </w:r>
      <w:proofErr w:type="spellStart"/>
      <w:r w:rsidRPr="00880043">
        <w:rPr>
          <w:rFonts w:asciiTheme="minorHAnsi" w:hAnsiTheme="minorHAnsi"/>
          <w:sz w:val="22"/>
          <w:szCs w:val="22"/>
        </w:rPr>
        <w:t>odkładczych</w:t>
      </w:r>
      <w:proofErr w:type="spellEnd"/>
      <w:r w:rsidRPr="00880043">
        <w:rPr>
          <w:rFonts w:asciiTheme="minorHAnsi" w:hAnsiTheme="minorHAnsi"/>
          <w:sz w:val="22"/>
          <w:szCs w:val="22"/>
        </w:rPr>
        <w:t xml:space="preserve"> dla sprawnej realizacji prac</w:t>
      </w:r>
      <w:r>
        <w:rPr>
          <w:rFonts w:asciiTheme="minorHAnsi" w:hAnsiTheme="minorHAnsi"/>
          <w:sz w:val="22"/>
          <w:szCs w:val="22"/>
        </w:rPr>
        <w:t>,</w:t>
      </w:r>
    </w:p>
    <w:p w14:paraId="626E9D6C" w14:textId="77777777" w:rsidR="00D31DDC" w:rsidRPr="00F2107E" w:rsidRDefault="00D31DDC" w:rsidP="00FC17C1">
      <w:pPr>
        <w:pStyle w:val="Tekstpodstawowywcity"/>
        <w:numPr>
          <w:ilvl w:val="1"/>
          <w:numId w:val="56"/>
        </w:numPr>
        <w:jc w:val="both"/>
        <w:rPr>
          <w:rFonts w:asciiTheme="minorHAnsi" w:hAnsiTheme="minorHAnsi"/>
          <w:sz w:val="22"/>
          <w:szCs w:val="22"/>
        </w:rPr>
      </w:pPr>
      <w:r w:rsidRPr="00282B59">
        <w:rPr>
          <w:rFonts w:asciiTheme="minorHAnsi" w:hAnsiTheme="minorHAnsi"/>
          <w:sz w:val="22"/>
          <w:szCs w:val="22"/>
        </w:rPr>
        <w:t xml:space="preserve">Zamawiający </w:t>
      </w:r>
      <w:r w:rsidRPr="00890D58">
        <w:rPr>
          <w:rFonts w:asciiTheme="minorHAnsi" w:hAnsiTheme="minorHAnsi"/>
          <w:sz w:val="22"/>
          <w:szCs w:val="22"/>
          <w:u w:val="single"/>
        </w:rPr>
        <w:t>nie zapewnia pompy</w:t>
      </w:r>
      <w:r w:rsidRPr="00282B59">
        <w:rPr>
          <w:rFonts w:asciiTheme="minorHAnsi" w:hAnsiTheme="minorHAnsi"/>
          <w:sz w:val="22"/>
          <w:szCs w:val="22"/>
        </w:rPr>
        <w:t xml:space="preserve"> oraz </w:t>
      </w:r>
      <w:r>
        <w:rPr>
          <w:rFonts w:asciiTheme="minorHAnsi" w:hAnsiTheme="minorHAnsi"/>
          <w:sz w:val="22"/>
          <w:szCs w:val="22"/>
        </w:rPr>
        <w:t>wykonania</w:t>
      </w:r>
      <w:r w:rsidRPr="00282B59">
        <w:rPr>
          <w:rFonts w:asciiTheme="minorHAnsi" w:hAnsiTheme="minorHAnsi"/>
          <w:sz w:val="22"/>
          <w:szCs w:val="22"/>
        </w:rPr>
        <w:t xml:space="preserve"> </w:t>
      </w:r>
      <w:r>
        <w:rPr>
          <w:rFonts w:asciiTheme="minorHAnsi" w:hAnsiTheme="minorHAnsi"/>
          <w:sz w:val="22"/>
          <w:szCs w:val="22"/>
        </w:rPr>
        <w:t xml:space="preserve">prowizorycznego </w:t>
      </w:r>
      <w:r w:rsidRPr="00282B59">
        <w:rPr>
          <w:rFonts w:asciiTheme="minorHAnsi" w:hAnsiTheme="minorHAnsi"/>
          <w:sz w:val="22"/>
          <w:szCs w:val="22"/>
        </w:rPr>
        <w:t>zasilania w energię elektryczną dla potrzeb wykonywania prac</w:t>
      </w:r>
      <w:r>
        <w:rPr>
          <w:rFonts w:asciiTheme="minorHAnsi" w:hAnsiTheme="minorHAnsi"/>
          <w:sz w:val="22"/>
          <w:szCs w:val="22"/>
        </w:rPr>
        <w:t>, a jedynie wskaże ewentualnie źródło dla takiego zasilania</w:t>
      </w:r>
      <w:r w:rsidRPr="00880043">
        <w:rPr>
          <w:rFonts w:asciiTheme="minorHAnsi" w:hAnsiTheme="minorHAnsi"/>
          <w:sz w:val="22"/>
          <w:szCs w:val="22"/>
        </w:rPr>
        <w:t>.</w:t>
      </w:r>
    </w:p>
    <w:p w14:paraId="489A35D0" w14:textId="77777777" w:rsidR="00D31DDC" w:rsidRPr="00880043" w:rsidRDefault="00D31DDC" w:rsidP="00FC17C1">
      <w:pPr>
        <w:pStyle w:val="Tekstpodstawowywcity"/>
        <w:numPr>
          <w:ilvl w:val="1"/>
          <w:numId w:val="54"/>
        </w:numPr>
        <w:ind w:left="737" w:hanging="113"/>
        <w:jc w:val="both"/>
        <w:rPr>
          <w:rFonts w:asciiTheme="minorHAnsi" w:hAnsiTheme="minorHAnsi"/>
          <w:sz w:val="22"/>
          <w:szCs w:val="22"/>
        </w:rPr>
      </w:pPr>
      <w:r w:rsidRPr="00880043">
        <w:rPr>
          <w:rFonts w:asciiTheme="minorHAnsi" w:hAnsiTheme="minorHAnsi"/>
          <w:sz w:val="22"/>
          <w:szCs w:val="22"/>
        </w:rPr>
        <w:t>Do obowiązków Wykonawcy należy w szczególności:</w:t>
      </w:r>
    </w:p>
    <w:p w14:paraId="5F0F56E2" w14:textId="77777777" w:rsidR="00D31DDC" w:rsidRPr="00880043" w:rsidRDefault="00D31DDC" w:rsidP="00FC17C1">
      <w:pPr>
        <w:pStyle w:val="Tekstpodstawowywcity"/>
        <w:numPr>
          <w:ilvl w:val="1"/>
          <w:numId w:val="57"/>
        </w:numPr>
        <w:jc w:val="both"/>
        <w:rPr>
          <w:rFonts w:asciiTheme="minorHAnsi" w:hAnsiTheme="minorHAnsi"/>
          <w:sz w:val="22"/>
          <w:szCs w:val="22"/>
        </w:rPr>
      </w:pPr>
      <w:r w:rsidRPr="00880043">
        <w:rPr>
          <w:rFonts w:asciiTheme="minorHAnsi" w:hAnsiTheme="minorHAnsi"/>
          <w:sz w:val="22"/>
          <w:szCs w:val="22"/>
        </w:rPr>
        <w:t xml:space="preserve">Skierowanie do wykonywania prac remontowych pracowników o wymaganych kwalifikacjach zawodowych, spełniających wymagania określone w </w:t>
      </w:r>
      <w:r>
        <w:rPr>
          <w:rFonts w:asciiTheme="minorHAnsi" w:hAnsiTheme="minorHAnsi"/>
          <w:sz w:val="22"/>
          <w:szCs w:val="22"/>
        </w:rPr>
        <w:t xml:space="preserve">aktualnej </w:t>
      </w:r>
      <w:r w:rsidRPr="00880043">
        <w:rPr>
          <w:rFonts w:asciiTheme="minorHAnsi" w:hAnsiTheme="minorHAnsi"/>
          <w:sz w:val="22"/>
          <w:szCs w:val="22"/>
        </w:rPr>
        <w:t xml:space="preserve">instrukcji organizacji bezpiecznej pracy w Enea Połaniec S. A., </w:t>
      </w:r>
    </w:p>
    <w:p w14:paraId="6A8512A3" w14:textId="77777777" w:rsidR="00D31DDC" w:rsidRPr="00880043" w:rsidRDefault="00D31DDC" w:rsidP="00FC17C1">
      <w:pPr>
        <w:pStyle w:val="Tekstpodstawowywcity"/>
        <w:numPr>
          <w:ilvl w:val="1"/>
          <w:numId w:val="57"/>
        </w:numPr>
        <w:jc w:val="both"/>
        <w:rPr>
          <w:rFonts w:asciiTheme="minorHAnsi" w:hAnsiTheme="minorHAnsi"/>
          <w:sz w:val="22"/>
          <w:szCs w:val="22"/>
        </w:rPr>
      </w:pPr>
      <w:r w:rsidRPr="00880043">
        <w:rPr>
          <w:rFonts w:asciiTheme="minorHAnsi" w:hAnsiTheme="minorHAnsi"/>
          <w:sz w:val="22"/>
          <w:szCs w:val="22"/>
        </w:rPr>
        <w:t>Dostarczenie wymaganych instrukcją organizacji bezpiecznej pracy w Elektrowni Połaniec, dokumentów zarówno na etapie składania oferty (dokument Z-</w:t>
      </w:r>
      <w:r>
        <w:rPr>
          <w:rFonts w:asciiTheme="minorHAnsi" w:hAnsiTheme="minorHAnsi"/>
          <w:sz w:val="22"/>
          <w:szCs w:val="22"/>
        </w:rPr>
        <w:t>5</w:t>
      </w:r>
      <w:r w:rsidRPr="00880043">
        <w:rPr>
          <w:rFonts w:asciiTheme="minorHAnsi" w:hAnsiTheme="minorHAnsi"/>
          <w:sz w:val="22"/>
          <w:szCs w:val="22"/>
        </w:rPr>
        <w:t>) jak i przed rozpoczęciem prac na obiektach w Elektrowni (dokumenty Z-1</w:t>
      </w:r>
      <w:r>
        <w:rPr>
          <w:rFonts w:asciiTheme="minorHAnsi" w:hAnsiTheme="minorHAnsi"/>
          <w:sz w:val="22"/>
          <w:szCs w:val="22"/>
        </w:rPr>
        <w:t>, Z-2</w:t>
      </w:r>
      <w:r w:rsidRPr="00880043">
        <w:rPr>
          <w:rFonts w:asciiTheme="minorHAnsi" w:hAnsiTheme="minorHAnsi"/>
          <w:sz w:val="22"/>
          <w:szCs w:val="22"/>
        </w:rPr>
        <w:t>), w wymaganych terminach,</w:t>
      </w:r>
    </w:p>
    <w:p w14:paraId="0E28DEB2" w14:textId="77777777" w:rsidR="00D31DDC" w:rsidRPr="00880043" w:rsidRDefault="00D31DDC" w:rsidP="00FC17C1">
      <w:pPr>
        <w:pStyle w:val="Tekstpodstawowywcity"/>
        <w:numPr>
          <w:ilvl w:val="1"/>
          <w:numId w:val="57"/>
        </w:numPr>
        <w:jc w:val="both"/>
        <w:rPr>
          <w:rFonts w:asciiTheme="minorHAnsi" w:hAnsiTheme="minorHAnsi"/>
          <w:sz w:val="22"/>
          <w:szCs w:val="22"/>
        </w:rPr>
      </w:pPr>
      <w:r w:rsidRPr="00880043">
        <w:rPr>
          <w:rFonts w:asciiTheme="minorHAnsi" w:hAnsiTheme="minorHAnsi"/>
          <w:sz w:val="22"/>
          <w:szCs w:val="22"/>
        </w:rPr>
        <w:t>Dostarczenie wymaganych instrukcją postępowania z odpadami wytworzonymi w Enea Połaniec S.A.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14:paraId="50F40038" w14:textId="77777777" w:rsidR="00D31DDC" w:rsidRPr="00C35C9E" w:rsidRDefault="00D31DDC" w:rsidP="00FC17C1">
      <w:pPr>
        <w:pStyle w:val="Akapitzlist"/>
        <w:numPr>
          <w:ilvl w:val="1"/>
          <w:numId w:val="57"/>
        </w:numPr>
        <w:spacing w:after="120" w:line="240" w:lineRule="auto"/>
        <w:ind w:left="1423" w:hanging="357"/>
        <w:contextualSpacing w:val="0"/>
        <w:jc w:val="both"/>
        <w:rPr>
          <w:rFonts w:asciiTheme="minorHAnsi" w:hAnsiTheme="minorHAnsi" w:cs="Arial"/>
        </w:rPr>
      </w:pPr>
      <w:r w:rsidRPr="00282B59">
        <w:rPr>
          <w:rFonts w:asciiTheme="minorHAnsi" w:hAnsiTheme="minorHAnsi" w:cs="Arial"/>
        </w:rPr>
        <w:t>Wytworzone w trakcie prac odpady (poza osadami eksploatacyjnymi z czyszczenia osadników</w:t>
      </w:r>
      <w:r>
        <w:rPr>
          <w:rFonts w:asciiTheme="minorHAnsi" w:hAnsiTheme="minorHAnsi" w:cs="Arial"/>
        </w:rPr>
        <w:t xml:space="preserve">, </w:t>
      </w:r>
      <w:r w:rsidRPr="00282B59">
        <w:rPr>
          <w:rFonts w:asciiTheme="minorHAnsi" w:hAnsiTheme="minorHAnsi" w:cs="Arial"/>
        </w:rPr>
        <w:t>zbiornika buforowego</w:t>
      </w:r>
      <w:r>
        <w:rPr>
          <w:rFonts w:asciiTheme="minorHAnsi" w:hAnsiTheme="minorHAnsi" w:cs="Arial"/>
        </w:rPr>
        <w:t xml:space="preserve"> oraz komór ssących pomp</w:t>
      </w:r>
      <w:r w:rsidRPr="00282B59">
        <w:rPr>
          <w:rFonts w:asciiTheme="minorHAnsi" w:hAnsiTheme="minorHAnsi" w:cs="Arial"/>
        </w:rPr>
        <w:t xml:space="preserve">) należą do Wykonawcy </w:t>
      </w:r>
      <w:r>
        <w:rPr>
          <w:rFonts w:asciiTheme="minorHAnsi" w:hAnsiTheme="minorHAnsi" w:cs="Arial"/>
        </w:rPr>
        <w:t>usług</w:t>
      </w:r>
      <w:r w:rsidRPr="00282B59">
        <w:rPr>
          <w:rFonts w:asciiTheme="minorHAnsi" w:hAnsiTheme="minorHAnsi" w:cs="Arial"/>
        </w:rPr>
        <w:t>, którego zadaniem jest dokonanie ich utylizacji zgodnie z obowiązującym prawem, przy właściwym ich zakwalifikowaniu. Wykonawca przekaże Zamawiającemu</w:t>
      </w:r>
      <w:r>
        <w:rPr>
          <w:rFonts w:asciiTheme="minorHAnsi" w:hAnsiTheme="minorHAnsi" w:cs="Arial"/>
        </w:rPr>
        <w:t xml:space="preserve">, przed odbiorem prac, </w:t>
      </w:r>
      <w:r w:rsidRPr="00282B59">
        <w:rPr>
          <w:rFonts w:asciiTheme="minorHAnsi" w:hAnsiTheme="minorHAnsi" w:cs="Arial"/>
        </w:rPr>
        <w:t xml:space="preserve">stosowne dokumenty potwierdzające dokonanie utylizacji tych odpadów. </w:t>
      </w:r>
    </w:p>
    <w:p w14:paraId="3BB94EF8" w14:textId="77777777" w:rsidR="00D31DDC" w:rsidRPr="00282B59" w:rsidRDefault="00D31DDC" w:rsidP="00FC17C1">
      <w:pPr>
        <w:pStyle w:val="Akapitzlist"/>
        <w:numPr>
          <w:ilvl w:val="1"/>
          <w:numId w:val="57"/>
        </w:numPr>
        <w:spacing w:after="120" w:line="240" w:lineRule="auto"/>
        <w:ind w:left="1423" w:hanging="357"/>
        <w:contextualSpacing w:val="0"/>
        <w:jc w:val="both"/>
        <w:rPr>
          <w:rFonts w:asciiTheme="minorHAnsi" w:hAnsiTheme="minorHAnsi" w:cs="Arial"/>
        </w:rPr>
      </w:pPr>
      <w:r w:rsidRPr="00282B59">
        <w:rPr>
          <w:rFonts w:asciiTheme="minorHAnsi" w:hAnsiTheme="minorHAnsi" w:cs="Arial"/>
        </w:rPr>
        <w:lastRenderedPageBreak/>
        <w:t>Wykonawca na etapie oferty i</w:t>
      </w:r>
      <w:r>
        <w:rPr>
          <w:rFonts w:asciiTheme="minorHAnsi" w:hAnsiTheme="minorHAnsi" w:cs="Arial"/>
        </w:rPr>
        <w:t xml:space="preserve"> przed zawarciem umowy, określi oraz</w:t>
      </w:r>
      <w:r w:rsidRPr="00282B59">
        <w:rPr>
          <w:rFonts w:asciiTheme="minorHAnsi" w:hAnsiTheme="minorHAnsi" w:cs="Arial"/>
        </w:rPr>
        <w:t xml:space="preserve"> uzgodni z Zamawiającym</w:t>
      </w:r>
      <w:r>
        <w:rPr>
          <w:rFonts w:asciiTheme="minorHAnsi" w:hAnsiTheme="minorHAnsi" w:cs="Arial"/>
        </w:rPr>
        <w:t>,</w:t>
      </w:r>
      <w:r w:rsidRPr="00282B59">
        <w:rPr>
          <w:rFonts w:asciiTheme="minorHAnsi" w:hAnsiTheme="minorHAnsi" w:cs="Arial"/>
        </w:rPr>
        <w:t xml:space="preserve"> właściwe kody odpadów, jakie będzie </w:t>
      </w:r>
      <w:r>
        <w:rPr>
          <w:rFonts w:asciiTheme="minorHAnsi" w:hAnsiTheme="minorHAnsi" w:cs="Arial"/>
        </w:rPr>
        <w:t xml:space="preserve">ewentualnie </w:t>
      </w:r>
      <w:r w:rsidRPr="00282B59">
        <w:rPr>
          <w:rFonts w:asciiTheme="minorHAnsi" w:hAnsiTheme="minorHAnsi" w:cs="Arial"/>
        </w:rPr>
        <w:t xml:space="preserve">wytwarzał w trakcie wykonywania prac, natomiast po ich utylizacji, przekaże Zamawiającemu dokumenty z przeprowadzonej utylizacji w ilości zgodnej z dokumentami wywozowymi z terenu Elektrowni. </w:t>
      </w:r>
    </w:p>
    <w:p w14:paraId="4F1745C7" w14:textId="77777777" w:rsidR="00D31DDC" w:rsidRPr="00880043" w:rsidRDefault="00D31DDC" w:rsidP="00FC17C1">
      <w:pPr>
        <w:pStyle w:val="Tekstpodstawowywcity"/>
        <w:numPr>
          <w:ilvl w:val="1"/>
          <w:numId w:val="58"/>
        </w:numPr>
        <w:jc w:val="both"/>
        <w:rPr>
          <w:rFonts w:asciiTheme="minorHAnsi" w:hAnsiTheme="minorHAnsi"/>
          <w:sz w:val="22"/>
          <w:szCs w:val="22"/>
        </w:rPr>
      </w:pPr>
      <w:r w:rsidRPr="00880043">
        <w:rPr>
          <w:rFonts w:asciiTheme="minorHAnsi" w:hAnsiTheme="minorHAnsi"/>
          <w:sz w:val="22"/>
          <w:szCs w:val="22"/>
        </w:rPr>
        <w:t>Dostarczenie dokumentów z przeprowadzonej utylizacji pozostałych wytworzonych przez Wykonawcę odpadów, zgodnie z wymaganiami obowiązującej instrukcji</w:t>
      </w:r>
      <w:r>
        <w:rPr>
          <w:rFonts w:asciiTheme="minorHAnsi" w:hAnsiTheme="minorHAnsi"/>
          <w:sz w:val="22"/>
          <w:szCs w:val="22"/>
        </w:rPr>
        <w:t>.</w:t>
      </w:r>
    </w:p>
    <w:p w14:paraId="4ADCBA49" w14:textId="77777777" w:rsidR="00D31DDC" w:rsidRPr="00880043" w:rsidRDefault="00D31DDC" w:rsidP="00FC17C1">
      <w:pPr>
        <w:pStyle w:val="Tekstpodstawowywcity"/>
        <w:numPr>
          <w:ilvl w:val="1"/>
          <w:numId w:val="58"/>
        </w:numPr>
        <w:jc w:val="both"/>
        <w:rPr>
          <w:rFonts w:asciiTheme="minorHAnsi" w:hAnsiTheme="minorHAnsi"/>
          <w:sz w:val="22"/>
          <w:szCs w:val="22"/>
        </w:rPr>
      </w:pPr>
      <w:r w:rsidRPr="00880043">
        <w:rPr>
          <w:rFonts w:asciiTheme="minorHAnsi" w:hAnsiTheme="minorHAnsi"/>
          <w:sz w:val="22"/>
          <w:szCs w:val="22"/>
        </w:rPr>
        <w:t>Dążenie do skrócenia czasu realizacji prac na obiekcie, m.in. poprzez organizowanie prac w na zmiany oraz w dni wolne od pracy i w dni świąteczne.</w:t>
      </w:r>
    </w:p>
    <w:p w14:paraId="10E357F1" w14:textId="77777777" w:rsidR="00D31DDC" w:rsidRPr="00880043" w:rsidRDefault="00D31DDC" w:rsidP="00FC17C1">
      <w:pPr>
        <w:pStyle w:val="Tekstpodstawowywcity"/>
        <w:numPr>
          <w:ilvl w:val="1"/>
          <w:numId w:val="54"/>
        </w:numPr>
        <w:ind w:left="737" w:hanging="113"/>
        <w:jc w:val="both"/>
        <w:rPr>
          <w:rFonts w:asciiTheme="minorHAnsi" w:hAnsiTheme="minorHAnsi"/>
          <w:sz w:val="22"/>
          <w:szCs w:val="22"/>
        </w:rPr>
      </w:pPr>
      <w:r w:rsidRPr="00880043">
        <w:rPr>
          <w:rFonts w:asciiTheme="minorHAnsi" w:hAnsiTheme="minorHAnsi"/>
          <w:sz w:val="22"/>
          <w:szCs w:val="22"/>
        </w:rPr>
        <w:t>Oferta powinna zawierać:</w:t>
      </w:r>
    </w:p>
    <w:p w14:paraId="7CB16EB8" w14:textId="77777777" w:rsidR="00D31DDC" w:rsidRPr="00880043" w:rsidRDefault="00D31DDC" w:rsidP="00FC17C1">
      <w:pPr>
        <w:pStyle w:val="Tekstpodstawowywcity"/>
        <w:numPr>
          <w:ilvl w:val="1"/>
          <w:numId w:val="59"/>
        </w:numPr>
        <w:jc w:val="both"/>
        <w:rPr>
          <w:rFonts w:asciiTheme="minorHAnsi" w:hAnsiTheme="minorHAnsi"/>
          <w:sz w:val="22"/>
          <w:szCs w:val="22"/>
        </w:rPr>
      </w:pPr>
      <w:r w:rsidRPr="00880043">
        <w:rPr>
          <w:rFonts w:asciiTheme="minorHAnsi" w:hAnsiTheme="minorHAnsi"/>
          <w:sz w:val="22"/>
          <w:szCs w:val="22"/>
        </w:rPr>
        <w:t>Potwierdzenie wykonania całego zaplanowanego zakresu zadania,</w:t>
      </w:r>
    </w:p>
    <w:p w14:paraId="3DF1958F" w14:textId="1A329AA4" w:rsidR="00D31DDC" w:rsidRPr="00880043" w:rsidRDefault="00D31DDC" w:rsidP="00FC17C1">
      <w:pPr>
        <w:pStyle w:val="Tekstpodstawowywcity"/>
        <w:numPr>
          <w:ilvl w:val="1"/>
          <w:numId w:val="59"/>
        </w:numPr>
        <w:jc w:val="both"/>
        <w:rPr>
          <w:rFonts w:asciiTheme="minorHAnsi" w:hAnsiTheme="minorHAnsi"/>
          <w:sz w:val="22"/>
          <w:szCs w:val="22"/>
        </w:rPr>
      </w:pPr>
      <w:r w:rsidRPr="00880043">
        <w:rPr>
          <w:rFonts w:asciiTheme="minorHAnsi" w:hAnsiTheme="minorHAnsi"/>
          <w:sz w:val="22"/>
          <w:szCs w:val="22"/>
        </w:rPr>
        <w:t xml:space="preserve">Ewentualne informacje </w:t>
      </w:r>
      <w:r>
        <w:rPr>
          <w:rFonts w:asciiTheme="minorHAnsi" w:hAnsiTheme="minorHAnsi"/>
          <w:sz w:val="22"/>
          <w:szCs w:val="22"/>
        </w:rPr>
        <w:t>techniczne uzupełniające oraz</w:t>
      </w:r>
      <w:r w:rsidRPr="00880043">
        <w:rPr>
          <w:rFonts w:asciiTheme="minorHAnsi" w:hAnsiTheme="minorHAnsi"/>
          <w:sz w:val="22"/>
          <w:szCs w:val="22"/>
        </w:rPr>
        <w:t xml:space="preserve"> uwagi do zakresu zadania,</w:t>
      </w:r>
      <w:r>
        <w:rPr>
          <w:rFonts w:asciiTheme="minorHAnsi" w:hAnsiTheme="minorHAnsi"/>
          <w:sz w:val="22"/>
          <w:szCs w:val="22"/>
        </w:rPr>
        <w:t xml:space="preserve"> </w:t>
      </w:r>
      <w:r w:rsidR="003135CD">
        <w:rPr>
          <w:rFonts w:asciiTheme="minorHAnsi" w:hAnsiTheme="minorHAnsi"/>
          <w:sz w:val="22"/>
          <w:szCs w:val="22"/>
        </w:rPr>
        <w:br/>
      </w:r>
      <w:r>
        <w:rPr>
          <w:rFonts w:asciiTheme="minorHAnsi" w:hAnsiTheme="minorHAnsi"/>
          <w:sz w:val="22"/>
          <w:szCs w:val="22"/>
        </w:rPr>
        <w:t>w tym dotyczące technologii wykonywania prac,</w:t>
      </w:r>
    </w:p>
    <w:p w14:paraId="78036D95" w14:textId="2B1D7A62" w:rsidR="00D31DDC" w:rsidRDefault="00D31DDC" w:rsidP="00FC17C1">
      <w:pPr>
        <w:pStyle w:val="Tekstpodstawowywcity"/>
        <w:numPr>
          <w:ilvl w:val="1"/>
          <w:numId w:val="59"/>
        </w:numPr>
        <w:jc w:val="both"/>
        <w:rPr>
          <w:rFonts w:asciiTheme="minorHAnsi" w:hAnsiTheme="minorHAnsi"/>
          <w:sz w:val="22"/>
          <w:szCs w:val="22"/>
        </w:rPr>
      </w:pPr>
      <w:r>
        <w:rPr>
          <w:rFonts w:asciiTheme="minorHAnsi" w:hAnsiTheme="minorHAnsi"/>
          <w:sz w:val="22"/>
          <w:szCs w:val="22"/>
        </w:rPr>
        <w:t xml:space="preserve">Cenę ryczałtową </w:t>
      </w:r>
      <w:r w:rsidRPr="00880043">
        <w:rPr>
          <w:rFonts w:asciiTheme="minorHAnsi" w:hAnsiTheme="minorHAnsi"/>
          <w:sz w:val="22"/>
          <w:szCs w:val="22"/>
        </w:rPr>
        <w:t>dla realizacji całego zakresu prac</w:t>
      </w:r>
      <w:r>
        <w:rPr>
          <w:rFonts w:asciiTheme="minorHAnsi" w:hAnsiTheme="minorHAnsi"/>
          <w:sz w:val="22"/>
          <w:szCs w:val="22"/>
        </w:rPr>
        <w:t xml:space="preserve"> w każdym roku oddzielnie</w:t>
      </w:r>
      <w:r w:rsidRPr="00880043">
        <w:rPr>
          <w:rFonts w:asciiTheme="minorHAnsi" w:hAnsiTheme="minorHAnsi"/>
          <w:sz w:val="22"/>
          <w:szCs w:val="22"/>
        </w:rPr>
        <w:t>,</w:t>
      </w:r>
      <w:r>
        <w:rPr>
          <w:rFonts w:asciiTheme="minorHAnsi" w:hAnsiTheme="minorHAnsi"/>
          <w:sz w:val="22"/>
          <w:szCs w:val="22"/>
        </w:rPr>
        <w:t xml:space="preserve"> </w:t>
      </w:r>
      <w:r w:rsidR="003135CD">
        <w:rPr>
          <w:rFonts w:asciiTheme="minorHAnsi" w:hAnsiTheme="minorHAnsi"/>
          <w:sz w:val="22"/>
          <w:szCs w:val="22"/>
        </w:rPr>
        <w:br/>
      </w:r>
      <w:r>
        <w:rPr>
          <w:rFonts w:asciiTheme="minorHAnsi" w:hAnsiTheme="minorHAnsi"/>
          <w:sz w:val="22"/>
          <w:szCs w:val="22"/>
        </w:rPr>
        <w:t>z podziałem na osadnik, zbiornik buforowy oraz komory ssące pomp,</w:t>
      </w:r>
    </w:p>
    <w:p w14:paraId="368FD6C7" w14:textId="77777777" w:rsidR="00D31DDC" w:rsidRDefault="00D31DDC" w:rsidP="00FC17C1">
      <w:pPr>
        <w:pStyle w:val="Tekstpodstawowywcity"/>
        <w:numPr>
          <w:ilvl w:val="1"/>
          <w:numId w:val="59"/>
        </w:numPr>
        <w:jc w:val="both"/>
        <w:rPr>
          <w:rFonts w:asciiTheme="minorHAnsi" w:hAnsiTheme="minorHAnsi"/>
          <w:sz w:val="22"/>
          <w:szCs w:val="22"/>
        </w:rPr>
      </w:pPr>
      <w:r>
        <w:rPr>
          <w:rFonts w:asciiTheme="minorHAnsi" w:hAnsiTheme="minorHAnsi"/>
          <w:sz w:val="22"/>
          <w:szCs w:val="22"/>
        </w:rPr>
        <w:t>Ewentualny podział na etapy płatności dla poszczególnych obiektów,</w:t>
      </w:r>
    </w:p>
    <w:p w14:paraId="472F6EA1" w14:textId="10CF27B0" w:rsidR="00D31DDC" w:rsidRPr="003135CD" w:rsidRDefault="00D31DDC" w:rsidP="00FC17C1">
      <w:pPr>
        <w:pStyle w:val="Tekstpodstawowywcity"/>
        <w:numPr>
          <w:ilvl w:val="1"/>
          <w:numId w:val="59"/>
        </w:numPr>
        <w:jc w:val="both"/>
        <w:rPr>
          <w:rFonts w:asciiTheme="minorHAnsi" w:hAnsiTheme="minorHAnsi"/>
          <w:sz w:val="22"/>
          <w:szCs w:val="22"/>
        </w:rPr>
      </w:pPr>
      <w:r w:rsidRPr="003135CD">
        <w:rPr>
          <w:rFonts w:asciiTheme="minorHAnsi" w:hAnsiTheme="minorHAnsi"/>
          <w:sz w:val="22"/>
          <w:szCs w:val="22"/>
        </w:rPr>
        <w:t xml:space="preserve">Koszt jednostkowo-ryczałtowy dla usług doraźnych, rozliczanych powykonawczo, </w:t>
      </w:r>
      <w:r w:rsidR="003135CD" w:rsidRPr="003135CD">
        <w:rPr>
          <w:rFonts w:asciiTheme="minorHAnsi" w:hAnsiTheme="minorHAnsi"/>
          <w:sz w:val="22"/>
          <w:szCs w:val="22"/>
        </w:rPr>
        <w:br/>
      </w:r>
      <w:r w:rsidRPr="003135CD">
        <w:rPr>
          <w:rFonts w:asciiTheme="minorHAnsi" w:hAnsiTheme="minorHAnsi"/>
          <w:sz w:val="22"/>
          <w:szCs w:val="22"/>
        </w:rPr>
        <w:t>w oparciu o rzeczywisty czas trwania usług (limit tych usług nie może przekroczyć 15 % wartości usług ryczałtowych w każdym roku oraz limitu określonego w Umowie),</w:t>
      </w:r>
    </w:p>
    <w:p w14:paraId="01B3E445" w14:textId="77777777" w:rsidR="00D31DDC" w:rsidRPr="00880043" w:rsidRDefault="00D31DDC" w:rsidP="00FC17C1">
      <w:pPr>
        <w:pStyle w:val="Tekstpodstawowywcity"/>
        <w:numPr>
          <w:ilvl w:val="1"/>
          <w:numId w:val="59"/>
        </w:numPr>
        <w:jc w:val="both"/>
        <w:rPr>
          <w:rFonts w:asciiTheme="minorHAnsi" w:hAnsiTheme="minorHAnsi"/>
          <w:sz w:val="22"/>
          <w:szCs w:val="22"/>
        </w:rPr>
      </w:pPr>
      <w:r w:rsidRPr="00880043">
        <w:rPr>
          <w:rFonts w:asciiTheme="minorHAnsi" w:hAnsiTheme="minorHAnsi"/>
          <w:sz w:val="22"/>
          <w:szCs w:val="22"/>
        </w:rPr>
        <w:t xml:space="preserve">Referencje </w:t>
      </w:r>
      <w:r>
        <w:rPr>
          <w:rFonts w:asciiTheme="minorHAnsi" w:hAnsiTheme="minorHAnsi"/>
          <w:sz w:val="22"/>
          <w:szCs w:val="22"/>
        </w:rPr>
        <w:t>minimum  dwie za okres minimum ostatnich 5</w:t>
      </w:r>
      <w:r w:rsidRPr="00880043">
        <w:rPr>
          <w:rFonts w:asciiTheme="minorHAnsi" w:hAnsiTheme="minorHAnsi"/>
          <w:sz w:val="22"/>
          <w:szCs w:val="22"/>
        </w:rPr>
        <w:t xml:space="preserve"> lat w zakresie wykonywania remontów </w:t>
      </w:r>
      <w:r>
        <w:rPr>
          <w:rFonts w:asciiTheme="minorHAnsi" w:hAnsiTheme="minorHAnsi"/>
          <w:sz w:val="22"/>
          <w:szCs w:val="22"/>
        </w:rPr>
        <w:t xml:space="preserve">czyszczenia </w:t>
      </w:r>
      <w:r w:rsidRPr="00880043">
        <w:rPr>
          <w:rFonts w:asciiTheme="minorHAnsi" w:hAnsiTheme="minorHAnsi"/>
          <w:sz w:val="22"/>
          <w:szCs w:val="22"/>
        </w:rPr>
        <w:t xml:space="preserve">urządzeń </w:t>
      </w:r>
      <w:r>
        <w:rPr>
          <w:rFonts w:asciiTheme="minorHAnsi" w:hAnsiTheme="minorHAnsi"/>
          <w:sz w:val="22"/>
          <w:szCs w:val="22"/>
        </w:rPr>
        <w:t>oraz instalacji analogicznych do tych objętych niniejszym zakresem na kwotę nie mniejszą niż 200 000 zł netto. Brak referencji dostarczonych wraz z ofertą będzie oznaczać odrzucenie oferty bez jej dalszego rozpatrywania.</w:t>
      </w:r>
    </w:p>
    <w:p w14:paraId="6D48CD02" w14:textId="77777777" w:rsidR="00D31DDC" w:rsidRPr="00880043" w:rsidRDefault="00D31DDC" w:rsidP="00FC17C1">
      <w:pPr>
        <w:pStyle w:val="Tekstpodstawowywcity"/>
        <w:numPr>
          <w:ilvl w:val="1"/>
          <w:numId w:val="54"/>
        </w:numPr>
        <w:spacing w:before="120"/>
        <w:ind w:left="737" w:hanging="113"/>
        <w:jc w:val="both"/>
        <w:rPr>
          <w:rFonts w:asciiTheme="minorHAnsi" w:hAnsiTheme="minorHAnsi"/>
          <w:sz w:val="22"/>
          <w:szCs w:val="22"/>
        </w:rPr>
      </w:pPr>
      <w:r w:rsidRPr="00880043">
        <w:rPr>
          <w:rFonts w:asciiTheme="minorHAnsi" w:hAnsiTheme="minorHAnsi"/>
          <w:sz w:val="22"/>
          <w:szCs w:val="22"/>
        </w:rPr>
        <w:t>Kryteria wyboru najlepszej oferty są następujące:</w:t>
      </w:r>
    </w:p>
    <w:p w14:paraId="1CEDAA6F" w14:textId="77777777" w:rsidR="00D31DDC" w:rsidRPr="00880043" w:rsidRDefault="00D31DDC" w:rsidP="00FC17C1">
      <w:pPr>
        <w:pStyle w:val="Tekstpodstawowywcity"/>
        <w:numPr>
          <w:ilvl w:val="1"/>
          <w:numId w:val="60"/>
        </w:numPr>
        <w:jc w:val="both"/>
        <w:rPr>
          <w:rFonts w:asciiTheme="minorHAnsi" w:hAnsiTheme="minorHAnsi"/>
          <w:sz w:val="22"/>
          <w:szCs w:val="22"/>
        </w:rPr>
      </w:pPr>
      <w:r>
        <w:rPr>
          <w:rFonts w:asciiTheme="minorHAnsi" w:hAnsiTheme="minorHAnsi"/>
          <w:sz w:val="22"/>
          <w:szCs w:val="22"/>
        </w:rPr>
        <w:t xml:space="preserve">Cena </w:t>
      </w:r>
      <w:r w:rsidR="00A65A46">
        <w:rPr>
          <w:rFonts w:asciiTheme="minorHAnsi" w:hAnsiTheme="minorHAnsi"/>
          <w:sz w:val="22"/>
          <w:szCs w:val="22"/>
        </w:rPr>
        <w:t>netto</w:t>
      </w:r>
      <w:r>
        <w:rPr>
          <w:rFonts w:asciiTheme="minorHAnsi" w:hAnsiTheme="minorHAnsi"/>
          <w:sz w:val="22"/>
          <w:szCs w:val="22"/>
        </w:rPr>
        <w:t xml:space="preserve"> – waga 100</w:t>
      </w:r>
      <w:r w:rsidRPr="00880043">
        <w:rPr>
          <w:rFonts w:asciiTheme="minorHAnsi" w:hAnsiTheme="minorHAnsi"/>
          <w:sz w:val="22"/>
          <w:szCs w:val="22"/>
        </w:rPr>
        <w:t xml:space="preserve"> %,</w:t>
      </w:r>
    </w:p>
    <w:p w14:paraId="56BB3509" w14:textId="5DC80A3C" w:rsidR="00D31DDC" w:rsidRPr="003E2B47" w:rsidRDefault="00D31DDC" w:rsidP="00B103B9">
      <w:pPr>
        <w:spacing w:after="120"/>
        <w:jc w:val="both"/>
        <w:rPr>
          <w:rFonts w:cs="Arial"/>
        </w:rPr>
      </w:pPr>
      <w:r>
        <w:rPr>
          <w:rFonts w:cs="Arial"/>
        </w:rPr>
        <w:t xml:space="preserve">           </w:t>
      </w:r>
    </w:p>
    <w:p w14:paraId="66EE7528" w14:textId="77777777" w:rsidR="00D31DDC" w:rsidRPr="00EF6224" w:rsidRDefault="00D31DDC" w:rsidP="00D31DDC">
      <w:pPr>
        <w:jc w:val="both"/>
        <w:rPr>
          <w:rFonts w:cstheme="minorHAnsi"/>
          <w:b/>
          <w:color w:val="000000" w:themeColor="text1"/>
        </w:rPr>
      </w:pPr>
    </w:p>
    <w:p w14:paraId="65116608"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67842D53"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54CBC2FC"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280424BA"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4201AB9E"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5521A124"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062FCCA1"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72C9FB33"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49B6D501"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06165C69"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22E3E1D7" w14:textId="77777777" w:rsidR="00D659A2" w:rsidRDefault="00D659A2" w:rsidP="00D659A2">
      <w:pPr>
        <w:pStyle w:val="Akapitzlist"/>
        <w:spacing w:after="0"/>
        <w:ind w:left="360"/>
        <w:jc w:val="both"/>
        <w:rPr>
          <w:rFonts w:ascii="Verdana" w:hAnsi="Verdana" w:cstheme="minorHAnsi"/>
          <w:b/>
          <w:color w:val="000000" w:themeColor="text1"/>
          <w:sz w:val="18"/>
          <w:szCs w:val="18"/>
        </w:rPr>
      </w:pPr>
    </w:p>
    <w:p w14:paraId="1B5BC9B4" w14:textId="69FD7444" w:rsidR="00D659A2" w:rsidRDefault="00D659A2" w:rsidP="00D659A2">
      <w:pPr>
        <w:rPr>
          <w:rFonts w:cstheme="minorHAnsi"/>
          <w:b/>
        </w:rPr>
      </w:pPr>
    </w:p>
    <w:p w14:paraId="3B623908" w14:textId="77777777" w:rsidR="00B103B9" w:rsidRDefault="00B103B9" w:rsidP="00D659A2">
      <w:pPr>
        <w:rPr>
          <w:rFonts w:cstheme="minorHAnsi"/>
          <w:b/>
        </w:rPr>
      </w:pPr>
    </w:p>
    <w:p w14:paraId="07B3774C" w14:textId="77777777" w:rsidR="003135CD" w:rsidRDefault="003135CD" w:rsidP="00D659A2">
      <w:pPr>
        <w:jc w:val="right"/>
        <w:rPr>
          <w:rFonts w:cstheme="minorHAnsi"/>
          <w:b/>
        </w:rPr>
      </w:pPr>
    </w:p>
    <w:p w14:paraId="2B55B4A4" w14:textId="21DF1EF6" w:rsidR="00D659A2" w:rsidRPr="001C6BEA" w:rsidRDefault="00D659A2" w:rsidP="00D659A2">
      <w:pPr>
        <w:jc w:val="right"/>
        <w:rPr>
          <w:rFonts w:cstheme="minorHAnsi"/>
          <w:b/>
          <w:lang w:val="de-DE"/>
        </w:rPr>
      </w:pPr>
      <w:r w:rsidRPr="001C6BEA">
        <w:rPr>
          <w:rFonts w:cstheme="minorHAnsi"/>
          <w:b/>
        </w:rPr>
        <w:lastRenderedPageBreak/>
        <w:t>Załącznik nr 2 do Umowy nr ZZ/O/4100/……/2022/………………………./MB</w:t>
      </w:r>
    </w:p>
    <w:p w14:paraId="11FFBE8A" w14:textId="77777777" w:rsidR="00D659A2" w:rsidRDefault="00D659A2" w:rsidP="00D659A2">
      <w:pPr>
        <w:spacing w:line="276" w:lineRule="auto"/>
        <w:jc w:val="center"/>
        <w:rPr>
          <w:rFonts w:cstheme="minorHAnsi"/>
        </w:rPr>
      </w:pPr>
    </w:p>
    <w:p w14:paraId="1B3D6823" w14:textId="77777777" w:rsidR="00D659A2" w:rsidRPr="003A4AF4" w:rsidRDefault="00D659A2" w:rsidP="00D659A2">
      <w:pPr>
        <w:spacing w:line="276" w:lineRule="auto"/>
        <w:jc w:val="center"/>
        <w:rPr>
          <w:rFonts w:cstheme="minorHAnsi"/>
        </w:rPr>
      </w:pPr>
    </w:p>
    <w:p w14:paraId="1DD0BC71" w14:textId="77777777" w:rsidR="00D659A2" w:rsidRPr="001C6BEA" w:rsidRDefault="00D659A2" w:rsidP="00D659A2">
      <w:pPr>
        <w:tabs>
          <w:tab w:val="center" w:pos="1704"/>
          <w:tab w:val="center" w:pos="7100"/>
        </w:tabs>
        <w:spacing w:after="120"/>
        <w:jc w:val="center"/>
        <w:rPr>
          <w:rFonts w:cstheme="minorHAnsi"/>
          <w:b/>
        </w:rPr>
      </w:pPr>
      <w:r w:rsidRPr="001C6BEA">
        <w:rPr>
          <w:rFonts w:cstheme="minorHAnsi"/>
          <w:b/>
        </w:rPr>
        <w:t>OGÓLNE WARUNKI ZAKUPU USŁUG ZAMAWIAJĄCEGO</w:t>
      </w:r>
    </w:p>
    <w:p w14:paraId="6BD9F797" w14:textId="77777777" w:rsidR="00D659A2" w:rsidRPr="001C6BEA" w:rsidRDefault="00D659A2" w:rsidP="00D659A2">
      <w:pPr>
        <w:jc w:val="both"/>
        <w:rPr>
          <w:rFonts w:cstheme="minorHAnsi"/>
        </w:rPr>
      </w:pPr>
      <w:r w:rsidRPr="001C6BEA">
        <w:rPr>
          <w:rFonts w:cstheme="minorHAnsi"/>
          <w:iCs/>
        </w:rPr>
        <w:t xml:space="preserve">w wersji </w:t>
      </w:r>
      <w:r w:rsidRPr="001C6BEA">
        <w:rPr>
          <w:rFonts w:cstheme="minorHAnsi"/>
        </w:rPr>
        <w:t>nr NZ/4/2018 z dnia 7 sierpnia 2018 roku</w:t>
      </w:r>
      <w:r w:rsidRPr="001C6BEA">
        <w:rPr>
          <w:rFonts w:cstheme="minorHAnsi"/>
          <w:iCs/>
        </w:rPr>
        <w:t xml:space="preserve"> (dalej „</w:t>
      </w:r>
      <w:r w:rsidRPr="001C6BEA">
        <w:rPr>
          <w:rFonts w:cstheme="minorHAnsi"/>
          <w:b/>
          <w:bCs/>
          <w:iCs/>
        </w:rPr>
        <w:t>OWZU</w:t>
      </w:r>
      <w:r w:rsidRPr="001C6BEA">
        <w:rPr>
          <w:rFonts w:cstheme="minorHAnsi"/>
          <w:iCs/>
        </w:rPr>
        <w:t xml:space="preserve">”) dostępne na stronie internetowej Zamawiającego pod adresem: </w:t>
      </w:r>
    </w:p>
    <w:p w14:paraId="23FC5312" w14:textId="77777777" w:rsidR="00D659A2" w:rsidRPr="001C6BEA" w:rsidRDefault="00A80A23" w:rsidP="00D659A2">
      <w:pPr>
        <w:tabs>
          <w:tab w:val="center" w:pos="1704"/>
          <w:tab w:val="center" w:pos="7100"/>
        </w:tabs>
        <w:spacing w:after="120"/>
        <w:rPr>
          <w:rFonts w:cstheme="minorHAnsi"/>
        </w:rPr>
      </w:pPr>
      <w:hyperlink r:id="rId11" w:history="1">
        <w:r w:rsidR="00D659A2" w:rsidRPr="001C6BEA">
          <w:rPr>
            <w:rStyle w:val="Hipercze"/>
            <w:rFonts w:cstheme="minorHAnsi"/>
          </w:rPr>
          <w:t>https://www.enea.pl/pl/grupaenea/o-grupie/spolki-grupy-enea/polaniec/zamowienia/dokumenty-dla-wykonawcow-i-dostawcow</w:t>
        </w:r>
      </w:hyperlink>
    </w:p>
    <w:p w14:paraId="220B8CB8" w14:textId="77777777" w:rsidR="00D659A2" w:rsidRPr="003A4AF4" w:rsidRDefault="00D659A2" w:rsidP="00D659A2">
      <w:pPr>
        <w:tabs>
          <w:tab w:val="left" w:pos="2790"/>
        </w:tabs>
        <w:spacing w:line="276" w:lineRule="auto"/>
        <w:jc w:val="center"/>
        <w:rPr>
          <w:rFonts w:eastAsiaTheme="majorEastAsia" w:cstheme="minorHAnsi"/>
          <w:b/>
        </w:rPr>
      </w:pPr>
    </w:p>
    <w:p w14:paraId="302224A5" w14:textId="77777777" w:rsidR="00D659A2" w:rsidRPr="003A4AF4" w:rsidRDefault="00D659A2" w:rsidP="00D659A2">
      <w:pPr>
        <w:spacing w:line="276" w:lineRule="auto"/>
        <w:rPr>
          <w:rFonts w:cstheme="minorHAnsi"/>
        </w:rPr>
      </w:pPr>
    </w:p>
    <w:p w14:paraId="28E49174" w14:textId="77777777" w:rsidR="00D659A2" w:rsidRPr="003A4AF4" w:rsidRDefault="00D659A2" w:rsidP="00D659A2">
      <w:pPr>
        <w:spacing w:line="276" w:lineRule="auto"/>
        <w:rPr>
          <w:rFonts w:cstheme="minorHAnsi"/>
        </w:rPr>
      </w:pPr>
      <w:r w:rsidRPr="003A4AF4">
        <w:rPr>
          <w:rFonts w:cstheme="minorHAnsi"/>
        </w:rPr>
        <w:br w:type="page"/>
      </w:r>
    </w:p>
    <w:p w14:paraId="63ACDBDE" w14:textId="77777777" w:rsidR="00D659A2" w:rsidRPr="008A4CFD" w:rsidRDefault="00D659A2" w:rsidP="00D659A2">
      <w:pPr>
        <w:tabs>
          <w:tab w:val="center" w:pos="1704"/>
          <w:tab w:val="center" w:pos="7100"/>
        </w:tabs>
        <w:spacing w:line="276" w:lineRule="auto"/>
        <w:jc w:val="right"/>
        <w:rPr>
          <w:rFonts w:cstheme="minorHAnsi"/>
          <w:b/>
        </w:rPr>
      </w:pPr>
      <w:r w:rsidRPr="008A4CFD">
        <w:rPr>
          <w:rFonts w:cstheme="minorHAnsi"/>
          <w:b/>
        </w:rPr>
        <w:lastRenderedPageBreak/>
        <w:t>Załącznik nr 3 do Umowy nr ZZ/O/4100/……/2022/………………………./MB</w:t>
      </w:r>
    </w:p>
    <w:p w14:paraId="797BAD7C" w14:textId="77777777" w:rsidR="00D659A2" w:rsidRPr="008A4CFD" w:rsidRDefault="00D659A2" w:rsidP="00D659A2">
      <w:pPr>
        <w:spacing w:line="276" w:lineRule="auto"/>
        <w:ind w:left="1985"/>
        <w:jc w:val="right"/>
        <w:outlineLvl w:val="1"/>
        <w:rPr>
          <w:rFonts w:eastAsiaTheme="majorEastAsia" w:cstheme="minorHAnsi"/>
        </w:rPr>
      </w:pPr>
      <w:bookmarkStart w:id="26" w:name="_Toc78802282"/>
      <w:bookmarkStart w:id="27" w:name="_Toc86149945"/>
      <w:bookmarkStart w:id="28" w:name="_Toc86154953"/>
      <w:r w:rsidRPr="008A4CFD">
        <w:rPr>
          <w:rFonts w:eastAsiaTheme="majorEastAsia" w:cstheme="minorHAnsi"/>
        </w:rPr>
        <w:t>Wzór Gwarancji Należytego Wykonania Umowy</w:t>
      </w:r>
      <w:bookmarkEnd w:id="26"/>
      <w:bookmarkEnd w:id="27"/>
      <w:bookmarkEnd w:id="28"/>
    </w:p>
    <w:p w14:paraId="18BB6616" w14:textId="77777777" w:rsidR="00D659A2" w:rsidRPr="008A4CFD" w:rsidRDefault="00D659A2" w:rsidP="00D659A2">
      <w:pPr>
        <w:tabs>
          <w:tab w:val="left" w:pos="4900"/>
        </w:tabs>
        <w:autoSpaceDN w:val="0"/>
        <w:spacing w:after="200" w:line="276" w:lineRule="auto"/>
        <w:textAlignment w:val="baseline"/>
        <w:rPr>
          <w:rFonts w:eastAsia="Calibri" w:cstheme="minorHAnsi"/>
          <w:kern w:val="3"/>
        </w:rPr>
      </w:pPr>
      <w:r w:rsidRPr="008A4CFD">
        <w:rPr>
          <w:rFonts w:eastAsia="Calibri" w:cstheme="minorHAnsi"/>
          <w:kern w:val="3"/>
        </w:rPr>
        <w:t>……………………………………..</w:t>
      </w:r>
    </w:p>
    <w:p w14:paraId="68480D2B" w14:textId="77777777" w:rsidR="00D659A2" w:rsidRPr="008A4CFD" w:rsidRDefault="00D659A2" w:rsidP="00D659A2">
      <w:pPr>
        <w:tabs>
          <w:tab w:val="left" w:pos="4900"/>
        </w:tabs>
        <w:autoSpaceDN w:val="0"/>
        <w:spacing w:after="200" w:line="276" w:lineRule="auto"/>
        <w:textAlignment w:val="baseline"/>
        <w:rPr>
          <w:rFonts w:eastAsia="Calibri" w:cstheme="minorHAnsi"/>
          <w:kern w:val="3"/>
        </w:rPr>
      </w:pPr>
      <w:r w:rsidRPr="008A4CFD">
        <w:rPr>
          <w:rFonts w:eastAsia="Calibri" w:cstheme="minorHAnsi"/>
          <w:kern w:val="3"/>
        </w:rPr>
        <w:t>Pieczęć firmowa banku/ TU [●]</w:t>
      </w:r>
    </w:p>
    <w:p w14:paraId="2F2E06C9" w14:textId="77777777" w:rsidR="00D659A2" w:rsidRPr="008A4CFD" w:rsidRDefault="00D659A2" w:rsidP="00D659A2">
      <w:pPr>
        <w:tabs>
          <w:tab w:val="left" w:pos="4900"/>
        </w:tabs>
        <w:autoSpaceDN w:val="0"/>
        <w:jc w:val="right"/>
        <w:textAlignment w:val="baseline"/>
        <w:rPr>
          <w:rFonts w:cstheme="minorHAnsi"/>
          <w:kern w:val="3"/>
        </w:rPr>
      </w:pPr>
      <w:r w:rsidRPr="008A4CFD">
        <w:rPr>
          <w:rFonts w:cstheme="minorHAnsi"/>
          <w:kern w:val="3"/>
        </w:rPr>
        <w:t>Miejscowość, rok-mm-</w:t>
      </w:r>
      <w:proofErr w:type="spellStart"/>
      <w:r w:rsidRPr="008A4CFD">
        <w:rPr>
          <w:rFonts w:cstheme="minorHAnsi"/>
          <w:kern w:val="3"/>
        </w:rPr>
        <w:t>dd</w:t>
      </w:r>
      <w:proofErr w:type="spellEnd"/>
    </w:p>
    <w:p w14:paraId="13C71088" w14:textId="77777777" w:rsidR="00D659A2" w:rsidRPr="008A4CFD" w:rsidRDefault="00D659A2" w:rsidP="00D659A2">
      <w:pPr>
        <w:tabs>
          <w:tab w:val="left" w:pos="4900"/>
        </w:tabs>
        <w:autoSpaceDN w:val="0"/>
        <w:jc w:val="center"/>
        <w:textAlignment w:val="baseline"/>
        <w:rPr>
          <w:rFonts w:cstheme="minorHAnsi"/>
          <w:kern w:val="3"/>
        </w:rPr>
      </w:pPr>
      <w:r w:rsidRPr="005A20FF">
        <w:rPr>
          <w:rFonts w:cstheme="minorHAnsi"/>
          <w:b/>
          <w:kern w:val="3"/>
        </w:rPr>
        <w:t>ZABEZPIECZENIE  NALEŻYTEGO WYKONANIA UMOWY</w:t>
      </w:r>
      <w:r w:rsidRPr="008A4CFD">
        <w:rPr>
          <w:rFonts w:cstheme="minorHAnsi"/>
          <w:kern w:val="3"/>
        </w:rPr>
        <w:t xml:space="preserve"> [●]</w:t>
      </w:r>
    </w:p>
    <w:p w14:paraId="56D1FE22" w14:textId="77777777" w:rsidR="00D659A2" w:rsidRPr="008A4CFD" w:rsidRDefault="00D659A2" w:rsidP="00D659A2">
      <w:pPr>
        <w:tabs>
          <w:tab w:val="left" w:pos="4900"/>
        </w:tabs>
        <w:autoSpaceDN w:val="0"/>
        <w:jc w:val="right"/>
        <w:textAlignment w:val="baseline"/>
        <w:rPr>
          <w:rFonts w:cstheme="minorHAnsi"/>
          <w:kern w:val="3"/>
        </w:rPr>
      </w:pPr>
      <w:r w:rsidRPr="008A4CFD">
        <w:rPr>
          <w:rFonts w:cstheme="minorHAnsi"/>
          <w:kern w:val="3"/>
        </w:rPr>
        <w:tab/>
      </w:r>
      <w:r w:rsidRPr="008A4CFD">
        <w:rPr>
          <w:rFonts w:cstheme="minorHAnsi"/>
          <w:kern w:val="3"/>
        </w:rPr>
        <w:tab/>
      </w:r>
      <w:r w:rsidRPr="008A4CFD">
        <w:rPr>
          <w:rFonts w:cstheme="minorHAnsi"/>
          <w:kern w:val="3"/>
        </w:rPr>
        <w:tab/>
      </w:r>
      <w:r w:rsidRPr="008A4CFD">
        <w:rPr>
          <w:rFonts w:cstheme="minorHAnsi"/>
          <w:kern w:val="3"/>
        </w:rPr>
        <w:tab/>
      </w:r>
      <w:r w:rsidRPr="008A4CFD">
        <w:rPr>
          <w:rFonts w:cstheme="minorHAnsi"/>
          <w:b/>
          <w:kern w:val="3"/>
        </w:rPr>
        <w:t>Beneficjent:</w:t>
      </w:r>
    </w:p>
    <w:p w14:paraId="510F3831" w14:textId="77777777" w:rsidR="00D659A2" w:rsidRPr="008A4CFD" w:rsidRDefault="00D659A2" w:rsidP="00D659A2">
      <w:pPr>
        <w:tabs>
          <w:tab w:val="left" w:pos="4900"/>
        </w:tabs>
        <w:autoSpaceDN w:val="0"/>
        <w:jc w:val="right"/>
        <w:textAlignment w:val="baseline"/>
        <w:rPr>
          <w:rFonts w:cstheme="minorHAnsi"/>
          <w:kern w:val="3"/>
        </w:rPr>
      </w:pPr>
      <w:r w:rsidRPr="008A4CFD">
        <w:rPr>
          <w:rFonts w:cstheme="minorHAnsi"/>
          <w:kern w:val="3"/>
        </w:rPr>
        <w:t>Enea Elektrownia Połaniec S.A.</w:t>
      </w:r>
    </w:p>
    <w:p w14:paraId="4FEB8179" w14:textId="77777777" w:rsidR="00D659A2" w:rsidRPr="008A4CFD" w:rsidRDefault="00D659A2" w:rsidP="00D659A2">
      <w:pPr>
        <w:tabs>
          <w:tab w:val="left" w:pos="4900"/>
        </w:tabs>
        <w:autoSpaceDN w:val="0"/>
        <w:jc w:val="right"/>
        <w:textAlignment w:val="baseline"/>
        <w:rPr>
          <w:rFonts w:cstheme="minorHAnsi"/>
          <w:kern w:val="3"/>
        </w:rPr>
      </w:pPr>
      <w:r w:rsidRPr="008A4CFD">
        <w:rPr>
          <w:rFonts w:cstheme="minorHAnsi"/>
          <w:kern w:val="3"/>
        </w:rPr>
        <w:t>Zawada 26</w:t>
      </w:r>
    </w:p>
    <w:p w14:paraId="18D2D859" w14:textId="77777777" w:rsidR="00D659A2" w:rsidRPr="008A4CFD" w:rsidRDefault="00D659A2" w:rsidP="00D659A2">
      <w:pPr>
        <w:tabs>
          <w:tab w:val="left" w:pos="4900"/>
        </w:tabs>
        <w:autoSpaceDN w:val="0"/>
        <w:jc w:val="right"/>
        <w:textAlignment w:val="baseline"/>
        <w:rPr>
          <w:rFonts w:cstheme="minorHAnsi"/>
          <w:kern w:val="3"/>
        </w:rPr>
      </w:pPr>
      <w:r w:rsidRPr="008A4CFD">
        <w:rPr>
          <w:rFonts w:cstheme="minorHAnsi"/>
          <w:kern w:val="3"/>
        </w:rPr>
        <w:t>28-230 Połaniec</w:t>
      </w:r>
    </w:p>
    <w:p w14:paraId="6BC29C8E" w14:textId="77777777" w:rsidR="00D659A2" w:rsidRPr="008A4CFD" w:rsidRDefault="00D659A2" w:rsidP="00D659A2">
      <w:pPr>
        <w:tabs>
          <w:tab w:val="center" w:pos="4513"/>
          <w:tab w:val="left" w:pos="4900"/>
        </w:tabs>
        <w:autoSpaceDN w:val="0"/>
        <w:jc w:val="center"/>
        <w:textAlignment w:val="baseline"/>
        <w:rPr>
          <w:rFonts w:cstheme="minorHAnsi"/>
          <w:kern w:val="3"/>
        </w:rPr>
      </w:pPr>
      <w:r>
        <w:rPr>
          <w:rFonts w:cstheme="minorHAnsi"/>
          <w:spacing w:val="-3"/>
          <w:kern w:val="3"/>
        </w:rPr>
        <w:t xml:space="preserve">ZABEZPIECZENIE </w:t>
      </w:r>
      <w:r w:rsidRPr="008A4CFD">
        <w:rPr>
          <w:rFonts w:cstheme="minorHAnsi"/>
          <w:kern w:val="3"/>
        </w:rPr>
        <w:t xml:space="preserve">NALEŻYTEGO WYKONANIA UMOWY </w:t>
      </w:r>
      <w:r w:rsidRPr="008A4CFD">
        <w:rPr>
          <w:rFonts w:cstheme="minorHAnsi"/>
          <w:spacing w:val="-3"/>
          <w:kern w:val="3"/>
        </w:rPr>
        <w:t>nr [</w:t>
      </w:r>
      <w:r w:rsidRPr="008A4CFD">
        <w:rPr>
          <w:rFonts w:cstheme="minorHAnsi"/>
          <w:spacing w:val="-3"/>
          <w:kern w:val="3"/>
        </w:rPr>
        <w:t>]</w:t>
      </w:r>
    </w:p>
    <w:p w14:paraId="23FCE5B4" w14:textId="77777777" w:rsidR="00D659A2" w:rsidRPr="008A4CFD" w:rsidRDefault="00D659A2" w:rsidP="00D659A2">
      <w:pPr>
        <w:tabs>
          <w:tab w:val="center" w:pos="4513"/>
          <w:tab w:val="left" w:pos="4900"/>
        </w:tabs>
        <w:autoSpaceDN w:val="0"/>
        <w:textAlignment w:val="baseline"/>
        <w:rPr>
          <w:rFonts w:cstheme="minorHAnsi"/>
          <w:b/>
          <w:spacing w:val="-3"/>
          <w:kern w:val="3"/>
        </w:rPr>
      </w:pPr>
    </w:p>
    <w:p w14:paraId="3804F672"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spacing w:val="-3"/>
          <w:kern w:val="3"/>
        </w:rPr>
        <w:t>Zostaliśmy poinformowani, że pomiędzy Państwem, a [●], z siedzibą w [●], ul. [●], [●] (dalej: „</w:t>
      </w:r>
      <w:r w:rsidRPr="008A4CFD">
        <w:rPr>
          <w:rFonts w:cstheme="minorHAnsi"/>
          <w:b/>
          <w:spacing w:val="-3"/>
          <w:kern w:val="3"/>
        </w:rPr>
        <w:t>Wykonawca</w:t>
      </w:r>
      <w:r w:rsidRPr="008A4CFD">
        <w:rPr>
          <w:rFonts w:cstheme="minorHAnsi"/>
          <w:spacing w:val="-3"/>
          <w:kern w:val="3"/>
        </w:rPr>
        <w:t>”), w dniu [●] r. została podpisana umowa nr [●] dotycząca [●] (dalej: „</w:t>
      </w:r>
      <w:r w:rsidRPr="008A4CFD">
        <w:rPr>
          <w:rFonts w:cstheme="minorHAnsi"/>
          <w:b/>
          <w:spacing w:val="-3"/>
          <w:kern w:val="3"/>
        </w:rPr>
        <w:t>Umowa</w:t>
      </w:r>
      <w:r w:rsidRPr="008A4CFD">
        <w:rPr>
          <w:rFonts w:cstheme="minorHAnsi"/>
          <w:spacing w:val="-3"/>
          <w:kern w:val="3"/>
        </w:rPr>
        <w:t>”) na kwotę wynagrodzenia w wysokości [●] zł (słownie: [●] złotych) netto. Wiadomo nam także, iż zgodnie z Umową, Wykonawca jest zobowiązany przedłożyć Państwu zabezpieczenie [●] w formie gwarancji bankowej/ ubezpieczeniowej.</w:t>
      </w:r>
    </w:p>
    <w:p w14:paraId="316F34E7"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spacing w:val="-3"/>
          <w:kern w:val="3"/>
        </w:rPr>
        <w:t>W związku z powyższym, [●]</w:t>
      </w:r>
      <w:r w:rsidRPr="008A4CFD">
        <w:rPr>
          <w:rFonts w:cstheme="minorHAnsi"/>
          <w:kern w:val="3"/>
        </w:rPr>
        <w:t xml:space="preserve"> z siedzibą w </w:t>
      </w:r>
      <w:r w:rsidRPr="008A4CFD">
        <w:rPr>
          <w:rFonts w:cstheme="minorHAnsi"/>
          <w:spacing w:val="-3"/>
          <w:kern w:val="3"/>
        </w:rPr>
        <w:t>[●]</w:t>
      </w:r>
      <w:r w:rsidRPr="008A4CFD">
        <w:rPr>
          <w:rFonts w:cstheme="minorHAnsi"/>
          <w:kern w:val="3"/>
        </w:rPr>
        <w:t xml:space="preserve">, przy ul. </w:t>
      </w:r>
      <w:r w:rsidRPr="008A4CFD">
        <w:rPr>
          <w:rFonts w:cstheme="minorHAnsi"/>
          <w:spacing w:val="-3"/>
          <w:kern w:val="3"/>
        </w:rPr>
        <w:t>[●]</w:t>
      </w:r>
      <w:r w:rsidRPr="008A4CFD">
        <w:rPr>
          <w:rFonts w:cstheme="minorHAnsi"/>
          <w:kern w:val="3"/>
        </w:rPr>
        <w:t xml:space="preserve">, </w:t>
      </w:r>
      <w:r w:rsidRPr="008A4CFD">
        <w:rPr>
          <w:rFonts w:cstheme="minorHAnsi"/>
          <w:spacing w:val="-3"/>
          <w:kern w:val="3"/>
        </w:rPr>
        <w:t>[●]</w:t>
      </w:r>
      <w:r w:rsidRPr="008A4CFD">
        <w:rPr>
          <w:rFonts w:cstheme="minorHAnsi"/>
          <w:kern w:val="3"/>
        </w:rPr>
        <w:t xml:space="preserve">, wpisany do Rejestru Przedsiębiorców w Sądzie Rejonowym </w:t>
      </w:r>
      <w:r w:rsidRPr="008A4CFD">
        <w:rPr>
          <w:rFonts w:cstheme="minorHAnsi"/>
          <w:spacing w:val="-3"/>
          <w:kern w:val="3"/>
        </w:rPr>
        <w:t>[●]</w:t>
      </w:r>
      <w:r w:rsidRPr="008A4CFD">
        <w:rPr>
          <w:rFonts w:cstheme="minorHAnsi"/>
          <w:kern w:val="3"/>
        </w:rPr>
        <w:t xml:space="preserve"> w </w:t>
      </w:r>
      <w:r w:rsidRPr="008A4CFD">
        <w:rPr>
          <w:rFonts w:cstheme="minorHAnsi"/>
          <w:spacing w:val="-3"/>
          <w:kern w:val="3"/>
        </w:rPr>
        <w:t>[●]</w:t>
      </w:r>
      <w:r w:rsidRPr="008A4CFD">
        <w:rPr>
          <w:rFonts w:cstheme="minorHAnsi"/>
          <w:kern w:val="3"/>
        </w:rPr>
        <w:t xml:space="preserve">, Wydział </w:t>
      </w:r>
      <w:r w:rsidRPr="008A4CFD">
        <w:rPr>
          <w:rFonts w:cstheme="minorHAnsi"/>
          <w:spacing w:val="-3"/>
          <w:kern w:val="3"/>
        </w:rPr>
        <w:t>[●]</w:t>
      </w:r>
      <w:r w:rsidRPr="008A4CFD">
        <w:rPr>
          <w:rFonts w:cstheme="minorHAnsi"/>
          <w:kern w:val="3"/>
        </w:rPr>
        <w:t xml:space="preserve"> Gospodarczy Krajowego Rejestru Sądowego pod numerem KRS </w:t>
      </w:r>
      <w:r w:rsidRPr="008A4CFD">
        <w:rPr>
          <w:rFonts w:cstheme="minorHAnsi"/>
          <w:spacing w:val="-3"/>
          <w:kern w:val="3"/>
        </w:rPr>
        <w:t>[●]</w:t>
      </w:r>
      <w:r w:rsidRPr="008A4CFD">
        <w:rPr>
          <w:rFonts w:cstheme="minorHAnsi"/>
          <w:kern w:val="3"/>
        </w:rPr>
        <w:t xml:space="preserve">, o kapitale zakładowym w kwocie </w:t>
      </w:r>
      <w:r w:rsidRPr="008A4CFD">
        <w:rPr>
          <w:rFonts w:cstheme="minorHAnsi"/>
          <w:spacing w:val="-3"/>
          <w:kern w:val="3"/>
        </w:rPr>
        <w:t>[●]</w:t>
      </w:r>
      <w:r w:rsidRPr="008A4CFD">
        <w:rPr>
          <w:rFonts w:cstheme="minorHAnsi"/>
          <w:kern w:val="3"/>
        </w:rPr>
        <w:t xml:space="preserve"> zł oraz kapitale wpłaconym w kwocie </w:t>
      </w:r>
      <w:r w:rsidRPr="008A4CFD">
        <w:rPr>
          <w:rFonts w:cstheme="minorHAnsi"/>
          <w:spacing w:val="-3"/>
          <w:kern w:val="3"/>
        </w:rPr>
        <w:t>[●]</w:t>
      </w:r>
      <w:r w:rsidRPr="008A4CFD">
        <w:rPr>
          <w:rFonts w:cstheme="minorHAnsi"/>
          <w:kern w:val="3"/>
        </w:rPr>
        <w:t xml:space="preserve"> zł, NIP: </w:t>
      </w:r>
      <w:r w:rsidRPr="008A4CFD">
        <w:rPr>
          <w:rFonts w:cstheme="minorHAnsi"/>
          <w:spacing w:val="-3"/>
          <w:kern w:val="3"/>
        </w:rPr>
        <w:t xml:space="preserve">[●], </w:t>
      </w:r>
      <w:r w:rsidRPr="008A4CFD">
        <w:rPr>
          <w:rFonts w:cstheme="minorHAnsi"/>
          <w:kern w:val="3"/>
        </w:rPr>
        <w:t xml:space="preserve">Regon: </w:t>
      </w:r>
      <w:r w:rsidRPr="008A4CFD">
        <w:rPr>
          <w:rFonts w:cstheme="minorHAnsi"/>
          <w:spacing w:val="-3"/>
          <w:kern w:val="3"/>
        </w:rPr>
        <w:t>[●]</w:t>
      </w:r>
      <w:r w:rsidRPr="008A4CFD">
        <w:rPr>
          <w:rFonts w:cstheme="minorHAnsi"/>
          <w:kern w:val="3"/>
        </w:rPr>
        <w:t xml:space="preserve"> (dalej: „</w:t>
      </w:r>
      <w:r w:rsidRPr="008A4CFD">
        <w:rPr>
          <w:rFonts w:cstheme="minorHAnsi"/>
          <w:b/>
          <w:kern w:val="3"/>
        </w:rPr>
        <w:t>Bank</w:t>
      </w:r>
      <w:r w:rsidRPr="008A4CFD">
        <w:rPr>
          <w:rFonts w:cstheme="minorHAnsi"/>
          <w:kern w:val="3"/>
        </w:rPr>
        <w:t xml:space="preserve">”), działając na zlecenie Wykonawcy, </w:t>
      </w:r>
      <w:r w:rsidRPr="008A4CFD">
        <w:rPr>
          <w:rFonts w:cstheme="minorHAnsi"/>
          <w:spacing w:val="-3"/>
          <w:kern w:val="3"/>
        </w:rPr>
        <w:t>niniejszym zobowiązuje się nieodwołalnie i bezwarunkowo zapłacić każdą kwotę do wysokości:</w:t>
      </w:r>
    </w:p>
    <w:p w14:paraId="124D5252" w14:textId="77777777" w:rsidR="00D659A2" w:rsidRPr="008A4CFD" w:rsidRDefault="00D659A2" w:rsidP="00D659A2">
      <w:pPr>
        <w:tabs>
          <w:tab w:val="left" w:pos="-720"/>
          <w:tab w:val="left" w:pos="4900"/>
        </w:tabs>
        <w:autoSpaceDN w:val="0"/>
        <w:jc w:val="center"/>
        <w:textAlignment w:val="baseline"/>
        <w:rPr>
          <w:rFonts w:cstheme="minorHAnsi"/>
          <w:kern w:val="3"/>
        </w:rPr>
      </w:pPr>
      <w:r w:rsidRPr="008A4CFD">
        <w:rPr>
          <w:rFonts w:cstheme="minorHAnsi"/>
          <w:spacing w:val="-3"/>
          <w:kern w:val="3"/>
        </w:rPr>
        <w:t>[●]</w:t>
      </w:r>
      <w:r w:rsidRPr="008A4CFD">
        <w:rPr>
          <w:rFonts w:cstheme="minorHAnsi"/>
          <w:b/>
          <w:spacing w:val="-3"/>
          <w:kern w:val="3"/>
        </w:rPr>
        <w:t xml:space="preserve"> zł</w:t>
      </w:r>
    </w:p>
    <w:p w14:paraId="3B5BC372" w14:textId="77777777" w:rsidR="00D659A2" w:rsidRPr="008A4CFD" w:rsidRDefault="00D659A2" w:rsidP="00D659A2">
      <w:pPr>
        <w:tabs>
          <w:tab w:val="left" w:pos="-720"/>
          <w:tab w:val="left" w:pos="4900"/>
        </w:tabs>
        <w:autoSpaceDN w:val="0"/>
        <w:jc w:val="center"/>
        <w:textAlignment w:val="baseline"/>
        <w:rPr>
          <w:rFonts w:cstheme="minorHAnsi"/>
          <w:kern w:val="3"/>
        </w:rPr>
      </w:pPr>
      <w:r w:rsidRPr="008A4CFD">
        <w:rPr>
          <w:rFonts w:cstheme="minorHAnsi"/>
          <w:spacing w:val="-3"/>
          <w:kern w:val="3"/>
        </w:rPr>
        <w:t>(słownie: [●] złotych [●] /100)</w:t>
      </w:r>
    </w:p>
    <w:p w14:paraId="4A65B3F8" w14:textId="77777777" w:rsidR="00D659A2" w:rsidRDefault="00D659A2" w:rsidP="00D659A2">
      <w:pPr>
        <w:tabs>
          <w:tab w:val="left" w:pos="-720"/>
          <w:tab w:val="left" w:pos="4900"/>
        </w:tabs>
        <w:autoSpaceDN w:val="0"/>
        <w:jc w:val="both"/>
        <w:textAlignment w:val="baseline"/>
        <w:rPr>
          <w:rFonts w:cstheme="minorHAnsi"/>
          <w:spacing w:val="-3"/>
          <w:kern w:val="3"/>
        </w:rPr>
      </w:pPr>
      <w:r w:rsidRPr="008A4CFD">
        <w:rPr>
          <w:rFonts w:cstheme="minorHAnsi"/>
          <w:spacing w:val="-3"/>
          <w:kern w:val="3"/>
        </w:rPr>
        <w:t>na Państwa pierwsze pisemne żądanie wypłaty, podpisane przez osoby upoważnione do składania oświadczeń woli w Państwa imieniu, zawierające</w:t>
      </w:r>
      <w:r>
        <w:rPr>
          <w:rFonts w:cstheme="minorHAnsi"/>
          <w:spacing w:val="-3"/>
          <w:kern w:val="3"/>
        </w:rPr>
        <w:t>:</w:t>
      </w:r>
    </w:p>
    <w:p w14:paraId="3AB61CD7" w14:textId="77777777" w:rsidR="00D659A2" w:rsidRPr="003A2984" w:rsidRDefault="00D659A2" w:rsidP="00A5199C">
      <w:pPr>
        <w:numPr>
          <w:ilvl w:val="0"/>
          <w:numId w:val="11"/>
        </w:numPr>
        <w:autoSpaceDN w:val="0"/>
        <w:spacing w:after="0" w:line="276" w:lineRule="auto"/>
        <w:jc w:val="both"/>
        <w:textAlignment w:val="baseline"/>
        <w:rPr>
          <w:rFonts w:cstheme="minorHAnsi"/>
          <w:kern w:val="3"/>
        </w:rPr>
      </w:pPr>
      <w:r w:rsidRPr="003A2984">
        <w:rPr>
          <w:rFonts w:cstheme="minorHAnsi"/>
          <w:kern w:val="3"/>
        </w:rPr>
        <w:t>oświadczenie, że Wykonawca nie wypełnił lub nieprawidłowo wypełnił swoje zobowiązania wynikające z Umowy,</w:t>
      </w:r>
    </w:p>
    <w:p w14:paraId="777D4596" w14:textId="77777777" w:rsidR="00D659A2" w:rsidRPr="00C2600A" w:rsidRDefault="00D659A2" w:rsidP="00A5199C">
      <w:pPr>
        <w:numPr>
          <w:ilvl w:val="0"/>
          <w:numId w:val="11"/>
        </w:numPr>
        <w:autoSpaceDN w:val="0"/>
        <w:spacing w:after="0" w:line="276" w:lineRule="auto"/>
        <w:jc w:val="both"/>
        <w:textAlignment w:val="baseline"/>
        <w:rPr>
          <w:rFonts w:cstheme="minorHAnsi"/>
          <w:kern w:val="3"/>
        </w:rPr>
      </w:pPr>
      <w:r w:rsidRPr="00C2600A">
        <w:rPr>
          <w:rFonts w:cstheme="minorHAnsi"/>
          <w:kern w:val="3"/>
        </w:rPr>
        <w:t>zawierające kwotę roszczenia wraz z oświadczeniem, że żądana kwota jest należna z tytułu Zabezpieczenia w związku z tym, że Wykonawca nie wypełnił lub nieprawidłowo wypełnił swoje zobowiązania wynikające z Umowy.</w:t>
      </w:r>
    </w:p>
    <w:p w14:paraId="1BE37166"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kern w:val="3"/>
        </w:rPr>
        <w:t xml:space="preserve">Państwa pisemne żądanie zapłaty powinno zostać przesłane do Banku/Gwaranta na adres: </w:t>
      </w:r>
      <w:r w:rsidRPr="008A4CFD">
        <w:rPr>
          <w:rFonts w:cstheme="minorHAnsi"/>
          <w:spacing w:val="-3"/>
          <w:kern w:val="3"/>
        </w:rPr>
        <w:t>[●]</w:t>
      </w:r>
      <w:r w:rsidRPr="008A4CFD">
        <w:rPr>
          <w:rFonts w:cstheme="minorHAnsi"/>
          <w:kern w:val="3"/>
        </w:rPr>
        <w:t xml:space="preserve">, za pośrednictwem banku prowadzącego </w:t>
      </w:r>
      <w:r w:rsidRPr="008A4CFD">
        <w:rPr>
          <w:rFonts w:cstheme="minorHAnsi"/>
          <w:bCs/>
          <w:kern w:val="3"/>
        </w:rPr>
        <w:t>Państwa</w:t>
      </w:r>
      <w:r w:rsidRPr="008A4CFD">
        <w:rPr>
          <w:rFonts w:cstheme="minorHAnsi"/>
          <w:kern w:val="3"/>
        </w:rPr>
        <w:t xml:space="preserve"> rachunek bankowy, celem potwierdzenia, że podpisy złożone na żądaniu wypłaty należą do osób uprawnionych do składania oświadczeń woli w Państwa imieniu.</w:t>
      </w:r>
    </w:p>
    <w:p w14:paraId="7F820ABA"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kern w:val="3"/>
        </w:rPr>
        <w:lastRenderedPageBreak/>
        <w:t>Wszystkie wypłaty z tytułu niniejszej gwarancji są wolne od jakichkolwiek wzajemnych roszczeń, potrąceń, podatków, opłat, odsetek i innych obciążeń.</w:t>
      </w:r>
    </w:p>
    <w:p w14:paraId="3AE27602" w14:textId="77777777" w:rsidR="00D659A2" w:rsidRPr="005A20FF" w:rsidRDefault="00D659A2" w:rsidP="00D659A2">
      <w:pPr>
        <w:tabs>
          <w:tab w:val="left" w:pos="1418"/>
        </w:tabs>
        <w:ind w:left="709" w:hanging="709"/>
        <w:outlineLvl w:val="1"/>
        <w:rPr>
          <w:rFonts w:eastAsiaTheme="majorEastAsia" w:cstheme="minorHAnsi"/>
        </w:rPr>
      </w:pPr>
      <w:bookmarkStart w:id="29" w:name="_Toc83381327"/>
      <w:r w:rsidRPr="005A20FF">
        <w:rPr>
          <w:rFonts w:eastAsiaTheme="majorEastAsia" w:cstheme="minorHAnsi"/>
        </w:rPr>
        <w:t xml:space="preserve">Gwarancja obowiązuje od dnia </w:t>
      </w:r>
      <w:r w:rsidRPr="005A20FF">
        <w:rPr>
          <w:rFonts w:eastAsiaTheme="majorEastAsia" w:cstheme="minorHAnsi"/>
          <w:spacing w:val="-3"/>
        </w:rPr>
        <w:t xml:space="preserve">[●]. </w:t>
      </w:r>
      <w:r w:rsidRPr="005A20FF">
        <w:rPr>
          <w:rFonts w:eastAsiaTheme="majorEastAsia" w:cstheme="minorHAnsi"/>
        </w:rPr>
        <w:t>Beneficjent zwróci Bankowi/Gwarantowi gwarancje w następujących terminach:</w:t>
      </w:r>
      <w:bookmarkEnd w:id="29"/>
    </w:p>
    <w:p w14:paraId="1CD60F0F" w14:textId="77777777" w:rsidR="00D659A2" w:rsidRPr="005A20FF" w:rsidRDefault="00D659A2" w:rsidP="00FC17C1">
      <w:pPr>
        <w:numPr>
          <w:ilvl w:val="0"/>
          <w:numId w:val="45"/>
        </w:numPr>
        <w:autoSpaceDN w:val="0"/>
        <w:spacing w:after="0" w:line="276" w:lineRule="auto"/>
        <w:jc w:val="both"/>
        <w:textAlignment w:val="baseline"/>
        <w:rPr>
          <w:rFonts w:cstheme="minorHAnsi"/>
          <w:kern w:val="3"/>
        </w:rPr>
      </w:pPr>
      <w:r w:rsidRPr="005A20FF">
        <w:rPr>
          <w:rFonts w:cstheme="minorHAnsi"/>
          <w:kern w:val="3"/>
        </w:rPr>
        <w:t>po upływie Terminu Ważności Zabezpieczenia – to jest;</w:t>
      </w:r>
    </w:p>
    <w:p w14:paraId="5B0C6E3E" w14:textId="39AD2D0C" w:rsidR="00D659A2" w:rsidRPr="005A20FF" w:rsidRDefault="00D659A2" w:rsidP="00FC17C1">
      <w:pPr>
        <w:numPr>
          <w:ilvl w:val="1"/>
          <w:numId w:val="45"/>
        </w:numPr>
        <w:autoSpaceDN w:val="0"/>
        <w:spacing w:after="0" w:line="276" w:lineRule="auto"/>
        <w:jc w:val="both"/>
        <w:textAlignment w:val="baseline"/>
        <w:rPr>
          <w:rFonts w:cstheme="minorHAnsi"/>
          <w:kern w:val="3"/>
        </w:rPr>
      </w:pPr>
      <w:r w:rsidRPr="005A20FF">
        <w:rPr>
          <w:rFonts w:cstheme="minorHAnsi"/>
          <w:kern w:val="3"/>
        </w:rPr>
        <w:t>w wysokości</w:t>
      </w:r>
      <w:r w:rsidR="00D31DDC">
        <w:rPr>
          <w:rFonts w:cstheme="minorHAnsi"/>
          <w:kern w:val="3"/>
        </w:rPr>
        <w:t xml:space="preserve"> </w:t>
      </w:r>
      <w:r w:rsidR="003C7B30">
        <w:rPr>
          <w:rFonts w:cstheme="minorHAnsi"/>
          <w:kern w:val="3"/>
        </w:rPr>
        <w:t>70</w:t>
      </w:r>
      <w:r w:rsidRPr="005A20FF">
        <w:rPr>
          <w:rFonts w:cstheme="minorHAnsi"/>
          <w:kern w:val="3"/>
        </w:rPr>
        <w:t>%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06EE186B" w14:textId="67F8C691" w:rsidR="00D659A2" w:rsidRPr="005A20FF" w:rsidRDefault="00D31DDC" w:rsidP="00FC17C1">
      <w:pPr>
        <w:numPr>
          <w:ilvl w:val="1"/>
          <w:numId w:val="45"/>
        </w:numPr>
        <w:autoSpaceDN w:val="0"/>
        <w:spacing w:after="0" w:line="276" w:lineRule="auto"/>
        <w:jc w:val="both"/>
        <w:textAlignment w:val="baseline"/>
        <w:rPr>
          <w:rFonts w:cstheme="minorHAnsi"/>
          <w:kern w:val="3"/>
        </w:rPr>
      </w:pPr>
      <w:r>
        <w:rPr>
          <w:rFonts w:cstheme="minorHAnsi"/>
          <w:kern w:val="3"/>
        </w:rPr>
        <w:t>w wysokości</w:t>
      </w:r>
      <w:r w:rsidR="003C7B30">
        <w:rPr>
          <w:rFonts w:cstheme="minorHAnsi"/>
          <w:kern w:val="3"/>
        </w:rPr>
        <w:t xml:space="preserve"> 30</w:t>
      </w:r>
      <w:r w:rsidR="00D659A2" w:rsidRPr="005A20FF">
        <w:rPr>
          <w:rFonts w:cstheme="minorHAnsi"/>
          <w:kern w:val="3"/>
        </w:rPr>
        <w:t xml:space="preserve">% wartości Zabezpieczenia – to jest kwotę ……… (stanowiącego kwotę pozostawioną na zabezpieczenie roszczeń z tytułu gwarancji lub rękojmi za wady – w terminie </w:t>
      </w:r>
      <w:r w:rsidR="00D659A2">
        <w:rPr>
          <w:rFonts w:cstheme="minorHAnsi"/>
          <w:kern w:val="3"/>
        </w:rPr>
        <w:t>15 dni po upływie okresu gwarancji</w:t>
      </w:r>
      <w:r w:rsidR="00D659A2" w:rsidRPr="005A20FF">
        <w:rPr>
          <w:rFonts w:cstheme="minorHAnsi"/>
          <w:kern w:val="3"/>
        </w:rPr>
        <w:t>.</w:t>
      </w:r>
    </w:p>
    <w:p w14:paraId="772B76D1" w14:textId="77777777" w:rsidR="00D659A2" w:rsidRPr="008A4CFD" w:rsidRDefault="00D659A2" w:rsidP="00A5199C">
      <w:pPr>
        <w:numPr>
          <w:ilvl w:val="0"/>
          <w:numId w:val="11"/>
        </w:numPr>
        <w:autoSpaceDN w:val="0"/>
        <w:spacing w:after="0" w:line="276" w:lineRule="auto"/>
        <w:jc w:val="both"/>
        <w:textAlignment w:val="baseline"/>
        <w:rPr>
          <w:rFonts w:cstheme="minorHAnsi"/>
          <w:kern w:val="3"/>
        </w:rPr>
      </w:pPr>
      <w:r w:rsidRPr="008A4CFD">
        <w:rPr>
          <w:rFonts w:cstheme="minorHAnsi"/>
          <w:kern w:val="3"/>
        </w:rPr>
        <w:t xml:space="preserve">po dokonaniu przez Gwaranta, w ramach niniejszej </w:t>
      </w:r>
      <w:r>
        <w:rPr>
          <w:rFonts w:cstheme="minorHAnsi"/>
          <w:kern w:val="3"/>
        </w:rPr>
        <w:t>Zabezpieczenia</w:t>
      </w:r>
      <w:r w:rsidRPr="008A4CFD">
        <w:rPr>
          <w:rFonts w:cstheme="minorHAnsi"/>
          <w:kern w:val="3"/>
        </w:rPr>
        <w:t xml:space="preserve">, płatności na Państwa rzecz, na łączną kwotę </w:t>
      </w:r>
      <w:r>
        <w:rPr>
          <w:rFonts w:cstheme="minorHAnsi"/>
          <w:kern w:val="3"/>
        </w:rPr>
        <w:t>Zabezpieczenia</w:t>
      </w:r>
      <w:r w:rsidRPr="008A4CFD">
        <w:rPr>
          <w:rFonts w:cstheme="minorHAnsi"/>
          <w:kern w:val="3"/>
        </w:rPr>
        <w:t>;</w:t>
      </w:r>
    </w:p>
    <w:p w14:paraId="597A27BC" w14:textId="77777777" w:rsidR="00D659A2" w:rsidRPr="008A4CFD" w:rsidRDefault="00D659A2" w:rsidP="00A5199C">
      <w:pPr>
        <w:numPr>
          <w:ilvl w:val="0"/>
          <w:numId w:val="11"/>
        </w:numPr>
        <w:autoSpaceDN w:val="0"/>
        <w:spacing w:after="0" w:line="276" w:lineRule="auto"/>
        <w:jc w:val="both"/>
        <w:textAlignment w:val="baseline"/>
        <w:rPr>
          <w:rFonts w:cstheme="minorHAnsi"/>
          <w:kern w:val="3"/>
        </w:rPr>
      </w:pPr>
      <w:r w:rsidRPr="008A4CFD">
        <w:rPr>
          <w:rFonts w:cstheme="minorHAnsi"/>
          <w:kern w:val="3"/>
        </w:rPr>
        <w:t>w przypadku zwolnienia Gwaranta przez Państwa ze zobowiązań wynikających z niniejsze</w:t>
      </w:r>
      <w:r>
        <w:rPr>
          <w:rFonts w:cstheme="minorHAnsi"/>
          <w:kern w:val="3"/>
        </w:rPr>
        <w:t>go</w:t>
      </w:r>
      <w:r w:rsidRPr="008A4CFD">
        <w:rPr>
          <w:rFonts w:cstheme="minorHAnsi"/>
          <w:kern w:val="3"/>
        </w:rPr>
        <w:t xml:space="preserve"> </w:t>
      </w:r>
      <w:r>
        <w:rPr>
          <w:rFonts w:cstheme="minorHAnsi"/>
          <w:kern w:val="3"/>
        </w:rPr>
        <w:t xml:space="preserve">Zabezpieczenia </w:t>
      </w:r>
      <w:r w:rsidRPr="008A4CFD">
        <w:rPr>
          <w:rFonts w:cstheme="minorHAnsi"/>
          <w:kern w:val="3"/>
        </w:rPr>
        <w:t xml:space="preserve">przed upływem Terminu Ważności </w:t>
      </w:r>
      <w:r>
        <w:rPr>
          <w:rFonts w:cstheme="minorHAnsi"/>
          <w:kern w:val="3"/>
        </w:rPr>
        <w:t>Zabezpieczenia</w:t>
      </w:r>
      <w:r w:rsidRPr="008A4CFD">
        <w:rPr>
          <w:rFonts w:cstheme="minorHAnsi"/>
          <w:kern w:val="3"/>
        </w:rPr>
        <w:t>.</w:t>
      </w:r>
    </w:p>
    <w:p w14:paraId="1B203FE7" w14:textId="3834CAD6" w:rsidR="00D659A2" w:rsidRPr="008A4CFD" w:rsidRDefault="00D659A2" w:rsidP="003135CD">
      <w:pPr>
        <w:tabs>
          <w:tab w:val="left" w:pos="1702"/>
        </w:tabs>
        <w:ind w:left="993" w:hanging="709"/>
        <w:outlineLvl w:val="1"/>
        <w:rPr>
          <w:rFonts w:eastAsiaTheme="majorEastAsia" w:cstheme="minorHAnsi"/>
        </w:rPr>
      </w:pPr>
      <w:bookmarkStart w:id="30" w:name="_Toc83381328"/>
      <w:r w:rsidRPr="008A4CFD">
        <w:rPr>
          <w:rFonts w:eastAsiaTheme="majorEastAsia" w:cstheme="minorHAnsi"/>
        </w:rPr>
        <w:t xml:space="preserve">(dalej: „Termin Ważności </w:t>
      </w:r>
      <w:r>
        <w:rPr>
          <w:rFonts w:cstheme="minorHAnsi"/>
          <w:kern w:val="3"/>
        </w:rPr>
        <w:t>Zabezpieczenia</w:t>
      </w:r>
      <w:r w:rsidRPr="008A4CFD">
        <w:rPr>
          <w:rFonts w:eastAsiaTheme="majorEastAsia" w:cstheme="minorHAnsi"/>
        </w:rPr>
        <w:t>”).</w:t>
      </w:r>
      <w:bookmarkEnd w:id="30"/>
    </w:p>
    <w:p w14:paraId="3F40476D" w14:textId="77777777" w:rsidR="00D659A2" w:rsidRDefault="00D659A2" w:rsidP="00D659A2">
      <w:pPr>
        <w:tabs>
          <w:tab w:val="left" w:pos="-720"/>
          <w:tab w:val="left" w:pos="4900"/>
        </w:tabs>
        <w:autoSpaceDN w:val="0"/>
        <w:jc w:val="both"/>
        <w:textAlignment w:val="baseline"/>
        <w:rPr>
          <w:rFonts w:cstheme="minorHAnsi"/>
          <w:kern w:val="3"/>
        </w:rPr>
      </w:pPr>
      <w:r>
        <w:rPr>
          <w:rFonts w:cstheme="minorHAnsi"/>
          <w:kern w:val="3"/>
        </w:rPr>
        <w:t>Wypłata z tytułu niniejszego Zabezpieczenia</w:t>
      </w:r>
      <w:r w:rsidRPr="00C66165">
        <w:rPr>
          <w:rFonts w:cstheme="minorHAnsi"/>
          <w:kern w:val="3"/>
        </w:rPr>
        <w:t xml:space="preserve"> nastąpi w terminie 14 dni od dnia otrzymania przez </w:t>
      </w:r>
      <w:r>
        <w:rPr>
          <w:rFonts w:cstheme="minorHAnsi"/>
          <w:kern w:val="3"/>
        </w:rPr>
        <w:t>Bank/</w:t>
      </w:r>
      <w:r w:rsidRPr="00C66165">
        <w:rPr>
          <w:rFonts w:cstheme="minorHAnsi"/>
          <w:kern w:val="3"/>
        </w:rPr>
        <w:t xml:space="preserve">Gwaranta żądania wypłaty spełniającego wymagania określone w </w:t>
      </w:r>
      <w:r>
        <w:rPr>
          <w:rFonts w:cstheme="minorHAnsi"/>
          <w:kern w:val="3"/>
        </w:rPr>
        <w:t>Zabezpieczeniu</w:t>
      </w:r>
      <w:r w:rsidRPr="00C66165">
        <w:rPr>
          <w:rFonts w:cstheme="minorHAnsi"/>
          <w:kern w:val="3"/>
        </w:rPr>
        <w:t>.</w:t>
      </w:r>
    </w:p>
    <w:p w14:paraId="2000F784"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kern w:val="3"/>
        </w:rPr>
        <w:t>W przypadku dokonania wypłaty w ramach niniejsze</w:t>
      </w:r>
      <w:r>
        <w:rPr>
          <w:rFonts w:cstheme="minorHAnsi"/>
          <w:kern w:val="3"/>
        </w:rPr>
        <w:t>go Zabezpieczenia</w:t>
      </w:r>
      <w:r w:rsidRPr="008A4CFD">
        <w:rPr>
          <w:rFonts w:cstheme="minorHAnsi"/>
          <w:kern w:val="3"/>
        </w:rPr>
        <w:t>, kwota naszego zobowiązania z tytułu niniejsze</w:t>
      </w:r>
      <w:r>
        <w:rPr>
          <w:rFonts w:cstheme="minorHAnsi"/>
          <w:kern w:val="3"/>
        </w:rPr>
        <w:t>go Zabezpieczenia</w:t>
      </w:r>
      <w:r w:rsidRPr="008A4CFD">
        <w:rPr>
          <w:rFonts w:cstheme="minorHAnsi"/>
          <w:kern w:val="3"/>
        </w:rPr>
        <w:t>, zostanie automatycznie zmniejszona o wartość dokonanej wypłaty.</w:t>
      </w:r>
    </w:p>
    <w:p w14:paraId="60245167" w14:textId="77777777" w:rsidR="00D659A2" w:rsidRPr="008A4CFD" w:rsidRDefault="00D659A2" w:rsidP="00D659A2">
      <w:pPr>
        <w:autoSpaceDN w:val="0"/>
        <w:jc w:val="both"/>
        <w:textAlignment w:val="baseline"/>
        <w:rPr>
          <w:rFonts w:cstheme="minorHAnsi"/>
          <w:kern w:val="3"/>
        </w:rPr>
      </w:pPr>
      <w:r w:rsidRPr="008A4CFD">
        <w:rPr>
          <w:rFonts w:cstheme="minorHAnsi"/>
          <w:kern w:val="3"/>
        </w:rPr>
        <w:t>Niniejsz</w:t>
      </w:r>
      <w:r>
        <w:rPr>
          <w:rFonts w:cstheme="minorHAnsi"/>
          <w:kern w:val="3"/>
        </w:rPr>
        <w:t xml:space="preserve">e Zabezpieczenie </w:t>
      </w:r>
      <w:r w:rsidRPr="008A4CFD">
        <w:rPr>
          <w:rFonts w:cstheme="minorHAnsi"/>
          <w:kern w:val="3"/>
        </w:rPr>
        <w:t>wygasa automatycznie w przypadku:</w:t>
      </w:r>
    </w:p>
    <w:p w14:paraId="6C53BD13" w14:textId="77777777" w:rsidR="00D659A2" w:rsidRPr="008A4CFD" w:rsidRDefault="00D659A2" w:rsidP="00A5199C">
      <w:pPr>
        <w:numPr>
          <w:ilvl w:val="0"/>
          <w:numId w:val="18"/>
        </w:numPr>
        <w:autoSpaceDN w:val="0"/>
        <w:spacing w:after="0" w:line="276" w:lineRule="auto"/>
        <w:jc w:val="both"/>
        <w:textAlignment w:val="baseline"/>
        <w:rPr>
          <w:rFonts w:cstheme="minorHAnsi"/>
          <w:kern w:val="3"/>
        </w:rPr>
      </w:pPr>
      <w:r w:rsidRPr="008A4CFD">
        <w:rPr>
          <w:rFonts w:cstheme="minorHAnsi"/>
          <w:kern w:val="3"/>
        </w:rPr>
        <w:t xml:space="preserve">gdyby Państwa żądanie wypłaty nie zostało przekazane do Banku/ Gwarantowi w Terminie Ważności </w:t>
      </w:r>
      <w:r>
        <w:rPr>
          <w:rFonts w:cstheme="minorHAnsi"/>
          <w:kern w:val="3"/>
        </w:rPr>
        <w:t>Zabezpieczenia</w:t>
      </w:r>
      <w:r w:rsidRPr="008A4CFD">
        <w:rPr>
          <w:rFonts w:cstheme="minorHAnsi"/>
          <w:kern w:val="3"/>
        </w:rPr>
        <w:t>, nawet jeśli niniejszy dokument nie zostanie zwrócony Bankowi/ Gwarantowi;</w:t>
      </w:r>
    </w:p>
    <w:p w14:paraId="638967E1" w14:textId="77777777" w:rsidR="00D659A2" w:rsidRPr="008A4CFD" w:rsidRDefault="00D659A2" w:rsidP="00A5199C">
      <w:pPr>
        <w:numPr>
          <w:ilvl w:val="0"/>
          <w:numId w:val="12"/>
        </w:numPr>
        <w:autoSpaceDN w:val="0"/>
        <w:spacing w:after="0" w:line="276" w:lineRule="auto"/>
        <w:jc w:val="both"/>
        <w:textAlignment w:val="baseline"/>
        <w:rPr>
          <w:rFonts w:cstheme="minorHAnsi"/>
          <w:kern w:val="3"/>
        </w:rPr>
      </w:pPr>
      <w:r w:rsidRPr="008A4CFD">
        <w:rPr>
          <w:rFonts w:cstheme="minorHAnsi"/>
          <w:kern w:val="3"/>
        </w:rPr>
        <w:t xml:space="preserve">otrzymania przez Bank/ Gwaranta, Państwa pisemnego oświadczenia, podpisanego przez osoby upoważnione do składania oświadczeń woli w Państwa imieniu, zwalniającego Bank/ Gwaranta ze wszystkich zobowiązań przewidzianych w </w:t>
      </w:r>
      <w:r>
        <w:rPr>
          <w:rFonts w:cstheme="minorHAnsi"/>
          <w:kern w:val="3"/>
        </w:rPr>
        <w:t xml:space="preserve">Zabezpieczeniu </w:t>
      </w:r>
      <w:r w:rsidRPr="008A4CFD">
        <w:rPr>
          <w:rFonts w:cstheme="minorHAnsi"/>
          <w:kern w:val="3"/>
        </w:rPr>
        <w:t xml:space="preserve">przed upływem Terminu Ważności </w:t>
      </w:r>
      <w:r>
        <w:rPr>
          <w:rFonts w:cstheme="minorHAnsi"/>
          <w:kern w:val="3"/>
        </w:rPr>
        <w:t>Zabezpieczenia</w:t>
      </w:r>
      <w:r w:rsidRPr="008A4CFD">
        <w:rPr>
          <w:rFonts w:cstheme="minorHAnsi"/>
          <w:kern w:val="3"/>
        </w:rPr>
        <w:t>;</w:t>
      </w:r>
    </w:p>
    <w:p w14:paraId="296304D2" w14:textId="77777777" w:rsidR="00D659A2" w:rsidRPr="008A4CFD" w:rsidRDefault="00D659A2" w:rsidP="00A5199C">
      <w:pPr>
        <w:numPr>
          <w:ilvl w:val="0"/>
          <w:numId w:val="12"/>
        </w:numPr>
        <w:autoSpaceDN w:val="0"/>
        <w:spacing w:after="0" w:line="276" w:lineRule="auto"/>
        <w:jc w:val="both"/>
        <w:textAlignment w:val="baseline"/>
        <w:rPr>
          <w:rFonts w:cstheme="minorHAnsi"/>
          <w:kern w:val="3"/>
        </w:rPr>
      </w:pPr>
      <w:r w:rsidRPr="008A4CFD">
        <w:rPr>
          <w:rFonts w:cstheme="minorHAnsi"/>
          <w:kern w:val="3"/>
        </w:rPr>
        <w:t xml:space="preserve">gdy świadczenia Banku/ Gwaranta, z tytułu niniejszej </w:t>
      </w:r>
      <w:r>
        <w:rPr>
          <w:rFonts w:cstheme="minorHAnsi"/>
          <w:kern w:val="3"/>
        </w:rPr>
        <w:t>Zabezpieczenia</w:t>
      </w:r>
      <w:r w:rsidRPr="008A4CFD">
        <w:rPr>
          <w:rFonts w:cstheme="minorHAnsi"/>
          <w:kern w:val="3"/>
        </w:rPr>
        <w:t xml:space="preserve">, osiągną kwotę </w:t>
      </w:r>
      <w:r>
        <w:rPr>
          <w:rFonts w:cstheme="minorHAnsi"/>
          <w:kern w:val="3"/>
        </w:rPr>
        <w:t>Zabezpieczenia</w:t>
      </w:r>
      <w:r w:rsidRPr="008A4CFD">
        <w:rPr>
          <w:rFonts w:cstheme="minorHAnsi"/>
          <w:kern w:val="3"/>
        </w:rPr>
        <w:t>;</w:t>
      </w:r>
    </w:p>
    <w:p w14:paraId="56BCBD36" w14:textId="77777777" w:rsidR="00D659A2" w:rsidRPr="008A4CFD" w:rsidRDefault="00D659A2" w:rsidP="00A5199C">
      <w:pPr>
        <w:numPr>
          <w:ilvl w:val="0"/>
          <w:numId w:val="12"/>
        </w:numPr>
        <w:autoSpaceDN w:val="0"/>
        <w:spacing w:after="0" w:line="276" w:lineRule="auto"/>
        <w:jc w:val="both"/>
        <w:textAlignment w:val="baseline"/>
        <w:rPr>
          <w:rFonts w:cstheme="minorHAnsi"/>
          <w:kern w:val="3"/>
        </w:rPr>
      </w:pPr>
      <w:r w:rsidRPr="008A4CFD">
        <w:rPr>
          <w:rFonts w:cstheme="minorHAnsi"/>
          <w:kern w:val="3"/>
        </w:rPr>
        <w:t xml:space="preserve">zwrócenia do Banku/ Gwarantowi oryginału niniejszej </w:t>
      </w:r>
      <w:r>
        <w:rPr>
          <w:rFonts w:cstheme="minorHAnsi"/>
          <w:kern w:val="3"/>
        </w:rPr>
        <w:t xml:space="preserve">Zabezpieczenia </w:t>
      </w:r>
      <w:r w:rsidRPr="008A4CFD">
        <w:rPr>
          <w:rFonts w:cstheme="minorHAnsi"/>
          <w:kern w:val="3"/>
        </w:rPr>
        <w:t xml:space="preserve">przed upływem Terminu Ważności </w:t>
      </w:r>
      <w:r>
        <w:rPr>
          <w:rFonts w:cstheme="minorHAnsi"/>
          <w:kern w:val="3"/>
        </w:rPr>
        <w:t>Zabezpieczenia</w:t>
      </w:r>
      <w:r w:rsidRPr="008A4CFD">
        <w:rPr>
          <w:rFonts w:cstheme="minorHAnsi"/>
          <w:kern w:val="3"/>
        </w:rPr>
        <w:t xml:space="preserve">.   </w:t>
      </w:r>
    </w:p>
    <w:p w14:paraId="21B3A10D" w14:textId="77777777" w:rsidR="00D659A2" w:rsidRPr="008A4CFD" w:rsidRDefault="00D659A2" w:rsidP="00D659A2">
      <w:pPr>
        <w:autoSpaceDN w:val="0"/>
        <w:jc w:val="both"/>
        <w:textAlignment w:val="baseline"/>
        <w:rPr>
          <w:rFonts w:cstheme="minorHAnsi"/>
          <w:kern w:val="3"/>
        </w:rPr>
      </w:pPr>
      <w:r w:rsidRPr="008A4CFD">
        <w:rPr>
          <w:rFonts w:cstheme="minorHAnsi"/>
          <w:kern w:val="3"/>
        </w:rPr>
        <w:t>Niniejsz</w:t>
      </w:r>
      <w:r>
        <w:rPr>
          <w:rFonts w:cstheme="minorHAnsi"/>
          <w:kern w:val="3"/>
        </w:rPr>
        <w:t>e</w:t>
      </w:r>
      <w:r w:rsidRPr="008A4CFD">
        <w:rPr>
          <w:rFonts w:cstheme="minorHAnsi"/>
          <w:kern w:val="3"/>
        </w:rPr>
        <w:t xml:space="preserve"> </w:t>
      </w:r>
      <w:r>
        <w:rPr>
          <w:rFonts w:cstheme="minorHAnsi"/>
          <w:kern w:val="3"/>
        </w:rPr>
        <w:t xml:space="preserve">Zabezpieczenie </w:t>
      </w:r>
      <w:r w:rsidRPr="008A4CFD">
        <w:rPr>
          <w:rFonts w:cstheme="minorHAnsi"/>
          <w:kern w:val="3"/>
        </w:rPr>
        <w:t>powin</w:t>
      </w:r>
      <w:r>
        <w:rPr>
          <w:rFonts w:cstheme="minorHAnsi"/>
          <w:kern w:val="3"/>
        </w:rPr>
        <w:t>no</w:t>
      </w:r>
      <w:r w:rsidRPr="008A4CFD">
        <w:rPr>
          <w:rFonts w:cstheme="minorHAnsi"/>
          <w:kern w:val="3"/>
        </w:rPr>
        <w:t xml:space="preserve"> być zwrócona do Banku/ Gwarantowi:</w:t>
      </w:r>
    </w:p>
    <w:p w14:paraId="033640CD" w14:textId="77777777" w:rsidR="00D659A2" w:rsidRPr="008A4CFD" w:rsidRDefault="00D659A2" w:rsidP="00A5199C">
      <w:pPr>
        <w:numPr>
          <w:ilvl w:val="0"/>
          <w:numId w:val="19"/>
        </w:numPr>
        <w:autoSpaceDN w:val="0"/>
        <w:spacing w:after="0" w:line="276" w:lineRule="auto"/>
        <w:jc w:val="both"/>
        <w:textAlignment w:val="baseline"/>
        <w:rPr>
          <w:rFonts w:cstheme="minorHAnsi"/>
          <w:kern w:val="3"/>
        </w:rPr>
      </w:pPr>
      <w:r w:rsidRPr="008A4CFD">
        <w:rPr>
          <w:rFonts w:cstheme="minorHAnsi"/>
          <w:kern w:val="3"/>
        </w:rPr>
        <w:t xml:space="preserve">po upływie Terminu Ważności </w:t>
      </w:r>
      <w:r>
        <w:rPr>
          <w:rFonts w:cstheme="minorHAnsi"/>
          <w:kern w:val="3"/>
        </w:rPr>
        <w:t>Zabezpieczenia</w:t>
      </w:r>
      <w:r w:rsidRPr="008A4CFD">
        <w:rPr>
          <w:rFonts w:cstheme="minorHAnsi"/>
          <w:kern w:val="3"/>
        </w:rPr>
        <w:t>;</w:t>
      </w:r>
    </w:p>
    <w:p w14:paraId="53609A1D" w14:textId="77777777" w:rsidR="00D659A2" w:rsidRPr="008A4CFD" w:rsidRDefault="00D659A2" w:rsidP="00A5199C">
      <w:pPr>
        <w:numPr>
          <w:ilvl w:val="0"/>
          <w:numId w:val="13"/>
        </w:numPr>
        <w:autoSpaceDN w:val="0"/>
        <w:spacing w:after="0" w:line="276" w:lineRule="auto"/>
        <w:jc w:val="both"/>
        <w:textAlignment w:val="baseline"/>
        <w:rPr>
          <w:rFonts w:cstheme="minorHAnsi"/>
          <w:kern w:val="3"/>
        </w:rPr>
      </w:pPr>
      <w:r w:rsidRPr="008A4CFD">
        <w:rPr>
          <w:rFonts w:cstheme="minorHAnsi"/>
          <w:kern w:val="3"/>
        </w:rPr>
        <w:t>po dokonaniu przez Bank/ Gwaranta, w ramach niniejsze</w:t>
      </w:r>
      <w:r>
        <w:rPr>
          <w:rFonts w:cstheme="minorHAnsi"/>
          <w:kern w:val="3"/>
        </w:rPr>
        <w:t>go</w:t>
      </w:r>
      <w:r w:rsidRPr="008A4CFD">
        <w:rPr>
          <w:rFonts w:cstheme="minorHAnsi"/>
          <w:kern w:val="3"/>
        </w:rPr>
        <w:t xml:space="preserve"> </w:t>
      </w:r>
      <w:r>
        <w:rPr>
          <w:rFonts w:cstheme="minorHAnsi"/>
          <w:kern w:val="3"/>
        </w:rPr>
        <w:t>Zabezpieczenia</w:t>
      </w:r>
      <w:r w:rsidRPr="008A4CFD">
        <w:rPr>
          <w:rFonts w:cstheme="minorHAnsi"/>
          <w:kern w:val="3"/>
        </w:rPr>
        <w:t xml:space="preserve">, płatności na Państwa rzecz, na łączną kwotę </w:t>
      </w:r>
      <w:r>
        <w:rPr>
          <w:rFonts w:cstheme="minorHAnsi"/>
          <w:kern w:val="3"/>
        </w:rPr>
        <w:t>Zabezpieczenia</w:t>
      </w:r>
      <w:r w:rsidRPr="008A4CFD">
        <w:rPr>
          <w:rFonts w:cstheme="minorHAnsi"/>
          <w:kern w:val="3"/>
        </w:rPr>
        <w:t>;</w:t>
      </w:r>
    </w:p>
    <w:p w14:paraId="3C0539BB" w14:textId="77777777" w:rsidR="00D659A2" w:rsidRPr="008A4CFD" w:rsidRDefault="00D659A2" w:rsidP="00A5199C">
      <w:pPr>
        <w:numPr>
          <w:ilvl w:val="0"/>
          <w:numId w:val="13"/>
        </w:numPr>
        <w:autoSpaceDN w:val="0"/>
        <w:spacing w:after="0" w:line="276" w:lineRule="auto"/>
        <w:jc w:val="both"/>
        <w:textAlignment w:val="baseline"/>
        <w:rPr>
          <w:rFonts w:cstheme="minorHAnsi"/>
          <w:kern w:val="3"/>
        </w:rPr>
      </w:pPr>
      <w:r w:rsidRPr="008A4CFD">
        <w:rPr>
          <w:rFonts w:cstheme="minorHAnsi"/>
          <w:kern w:val="3"/>
        </w:rPr>
        <w:t>w przypadku zwolnienia Banku/ Gwaranta przez Państwa ze zobowiązań wynikających z niniejsze</w:t>
      </w:r>
      <w:r>
        <w:rPr>
          <w:rFonts w:cstheme="minorHAnsi"/>
          <w:kern w:val="3"/>
        </w:rPr>
        <w:t>go</w:t>
      </w:r>
      <w:r w:rsidRPr="008A4CFD">
        <w:rPr>
          <w:rFonts w:cstheme="minorHAnsi"/>
          <w:kern w:val="3"/>
        </w:rPr>
        <w:t xml:space="preserve"> </w:t>
      </w:r>
      <w:r>
        <w:rPr>
          <w:rFonts w:cstheme="minorHAnsi"/>
          <w:kern w:val="3"/>
        </w:rPr>
        <w:t xml:space="preserve">Zabezpieczenia </w:t>
      </w:r>
      <w:r w:rsidRPr="008A4CFD">
        <w:rPr>
          <w:rFonts w:cstheme="minorHAnsi"/>
          <w:kern w:val="3"/>
        </w:rPr>
        <w:t xml:space="preserve">przed upływem Terminu Ważności </w:t>
      </w:r>
      <w:r>
        <w:rPr>
          <w:rFonts w:cstheme="minorHAnsi"/>
          <w:kern w:val="3"/>
        </w:rPr>
        <w:t>Zabezpieczenia</w:t>
      </w:r>
      <w:r w:rsidRPr="008A4CFD">
        <w:rPr>
          <w:rFonts w:cstheme="minorHAnsi"/>
          <w:kern w:val="3"/>
        </w:rPr>
        <w:t>.</w:t>
      </w:r>
    </w:p>
    <w:p w14:paraId="2F849AB1"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kern w:val="3"/>
        </w:rPr>
        <w:lastRenderedPageBreak/>
        <w:t>Przeniesienie wierzytelności wynikających z niniejsz</w:t>
      </w:r>
      <w:r>
        <w:rPr>
          <w:rFonts w:cstheme="minorHAnsi"/>
          <w:kern w:val="3"/>
        </w:rPr>
        <w:t>ego</w:t>
      </w:r>
      <w:r w:rsidRPr="008A4CFD">
        <w:rPr>
          <w:rFonts w:cstheme="minorHAnsi"/>
          <w:spacing w:val="-3"/>
          <w:kern w:val="3"/>
        </w:rPr>
        <w:t xml:space="preserve"> </w:t>
      </w:r>
      <w:r>
        <w:rPr>
          <w:rFonts w:cstheme="minorHAnsi"/>
          <w:kern w:val="3"/>
        </w:rPr>
        <w:t xml:space="preserve">Zabezpieczenia </w:t>
      </w:r>
      <w:r w:rsidRPr="008A4CFD">
        <w:rPr>
          <w:rFonts w:cstheme="minorHAnsi"/>
          <w:spacing w:val="-3"/>
          <w:kern w:val="3"/>
        </w:rPr>
        <w:t>jest możliwe tylko za zgodą Banku</w:t>
      </w:r>
      <w:r>
        <w:rPr>
          <w:rFonts w:cstheme="minorHAnsi"/>
          <w:spacing w:val="-3"/>
          <w:kern w:val="3"/>
        </w:rPr>
        <w:t>/Gwaranta</w:t>
      </w:r>
      <w:r w:rsidRPr="008A4CFD">
        <w:rPr>
          <w:rFonts w:cstheme="minorHAnsi"/>
          <w:spacing w:val="-3"/>
          <w:kern w:val="3"/>
        </w:rPr>
        <w:t>.</w:t>
      </w:r>
    </w:p>
    <w:p w14:paraId="0D2F5763" w14:textId="77777777" w:rsidR="00D659A2" w:rsidRPr="008A4CFD" w:rsidRDefault="00D659A2" w:rsidP="00D659A2">
      <w:pPr>
        <w:tabs>
          <w:tab w:val="left" w:pos="-720"/>
          <w:tab w:val="left" w:pos="4900"/>
        </w:tabs>
        <w:autoSpaceDN w:val="0"/>
        <w:jc w:val="both"/>
        <w:textAlignment w:val="baseline"/>
        <w:rPr>
          <w:rFonts w:cstheme="minorHAnsi"/>
          <w:kern w:val="3"/>
        </w:rPr>
      </w:pPr>
      <w:r>
        <w:rPr>
          <w:rFonts w:cstheme="minorHAnsi"/>
          <w:kern w:val="3"/>
        </w:rPr>
        <w:t xml:space="preserve">Zabezpieczenie </w:t>
      </w:r>
      <w:r w:rsidRPr="008A4CFD">
        <w:rPr>
          <w:rFonts w:cstheme="minorHAnsi"/>
          <w:spacing w:val="-3"/>
          <w:kern w:val="3"/>
        </w:rPr>
        <w:t>został</w:t>
      </w:r>
      <w:r>
        <w:rPr>
          <w:rFonts w:cstheme="minorHAnsi"/>
          <w:spacing w:val="-3"/>
          <w:kern w:val="3"/>
        </w:rPr>
        <w:t>o</w:t>
      </w:r>
      <w:r w:rsidRPr="008A4CFD">
        <w:rPr>
          <w:rFonts w:cstheme="minorHAnsi"/>
          <w:spacing w:val="-3"/>
          <w:kern w:val="3"/>
        </w:rPr>
        <w:t xml:space="preserve"> sporządzon</w:t>
      </w:r>
      <w:r>
        <w:rPr>
          <w:rFonts w:cstheme="minorHAnsi"/>
          <w:spacing w:val="-3"/>
          <w:kern w:val="3"/>
        </w:rPr>
        <w:t>e</w:t>
      </w:r>
      <w:r w:rsidRPr="008A4CFD">
        <w:rPr>
          <w:rFonts w:cstheme="minorHAnsi"/>
          <w:spacing w:val="-3"/>
          <w:kern w:val="3"/>
        </w:rPr>
        <w:t xml:space="preserve"> według przepisów prawa polskiego.</w:t>
      </w:r>
    </w:p>
    <w:p w14:paraId="6C3837B2"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spacing w:val="-3"/>
          <w:kern w:val="3"/>
        </w:rPr>
        <w:t>Do wszelkich praw i obowiązków wynikających z te</w:t>
      </w:r>
      <w:r>
        <w:rPr>
          <w:rFonts w:cstheme="minorHAnsi"/>
          <w:spacing w:val="-3"/>
          <w:kern w:val="3"/>
        </w:rPr>
        <w:t>go</w:t>
      </w:r>
      <w:r w:rsidRPr="008A4CFD">
        <w:rPr>
          <w:rFonts w:cstheme="minorHAnsi"/>
          <w:spacing w:val="-3"/>
          <w:kern w:val="3"/>
        </w:rPr>
        <w:t xml:space="preserve"> </w:t>
      </w:r>
      <w:r>
        <w:rPr>
          <w:rFonts w:cstheme="minorHAnsi"/>
          <w:kern w:val="3"/>
        </w:rPr>
        <w:t xml:space="preserve">Zabezpieczenia </w:t>
      </w:r>
      <w:r w:rsidRPr="008A4CFD">
        <w:rPr>
          <w:rFonts w:cstheme="minorHAnsi"/>
          <w:spacing w:val="-3"/>
          <w:kern w:val="3"/>
        </w:rPr>
        <w:t xml:space="preserve">stosuje się prawo Rzeczypospolitej Polskiej. Spory wynikające z </w:t>
      </w:r>
      <w:r>
        <w:rPr>
          <w:rFonts w:cstheme="minorHAnsi"/>
          <w:kern w:val="3"/>
        </w:rPr>
        <w:t xml:space="preserve">Zabezpieczenia </w:t>
      </w:r>
      <w:r w:rsidRPr="008A4CFD">
        <w:rPr>
          <w:rFonts w:cstheme="minorHAnsi"/>
          <w:spacing w:val="-3"/>
          <w:kern w:val="3"/>
        </w:rPr>
        <w:t>będzie rozstrzygany przez [●]</w:t>
      </w:r>
    </w:p>
    <w:p w14:paraId="43BD937C"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spacing w:val="-3"/>
          <w:kern w:val="3"/>
        </w:rPr>
        <w:t>………………………………………</w:t>
      </w:r>
    </w:p>
    <w:p w14:paraId="5ACFE492"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spacing w:val="-3"/>
          <w:kern w:val="3"/>
        </w:rPr>
        <w:t>[●]</w:t>
      </w:r>
    </w:p>
    <w:p w14:paraId="74809DC9" w14:textId="77777777" w:rsidR="00D659A2" w:rsidRPr="008A4CFD" w:rsidRDefault="00D659A2" w:rsidP="00D659A2">
      <w:pPr>
        <w:tabs>
          <w:tab w:val="left" w:pos="-720"/>
          <w:tab w:val="left" w:pos="4900"/>
        </w:tabs>
        <w:autoSpaceDN w:val="0"/>
        <w:jc w:val="both"/>
        <w:textAlignment w:val="baseline"/>
        <w:rPr>
          <w:rFonts w:cstheme="minorHAnsi"/>
          <w:kern w:val="3"/>
        </w:rPr>
      </w:pPr>
      <w:r w:rsidRPr="008A4CFD">
        <w:rPr>
          <w:rFonts w:cstheme="minorHAnsi"/>
          <w:spacing w:val="-3"/>
          <w:kern w:val="3"/>
        </w:rPr>
        <w:t>[pieczęć firmowa oraz podpisy osób upoważnionych</w:t>
      </w:r>
    </w:p>
    <w:p w14:paraId="053225AE" w14:textId="77777777" w:rsidR="00D659A2" w:rsidRPr="008A4CFD" w:rsidRDefault="00D659A2" w:rsidP="00D659A2">
      <w:pPr>
        <w:autoSpaceDN w:val="0"/>
        <w:textAlignment w:val="baseline"/>
        <w:rPr>
          <w:rFonts w:cstheme="minorHAnsi"/>
          <w:kern w:val="3"/>
        </w:rPr>
      </w:pPr>
      <w:r w:rsidRPr="008A4CFD">
        <w:rPr>
          <w:rFonts w:cstheme="minorHAnsi"/>
          <w:spacing w:val="-3"/>
          <w:kern w:val="3"/>
        </w:rPr>
        <w:t>do składania oświadczeń woli w imieniu Banku/ Gwaranta]</w:t>
      </w:r>
    </w:p>
    <w:p w14:paraId="6FDC28D9" w14:textId="77777777" w:rsidR="00D659A2" w:rsidRDefault="00D659A2" w:rsidP="00D31DDC">
      <w:pPr>
        <w:spacing w:line="276" w:lineRule="auto"/>
        <w:rPr>
          <w:rFonts w:eastAsia="Calibri" w:cstheme="minorHAnsi"/>
          <w:b/>
          <w:kern w:val="3"/>
        </w:rPr>
      </w:pPr>
      <w:r w:rsidRPr="003A4AF4">
        <w:rPr>
          <w:rFonts w:cstheme="minorHAnsi"/>
          <w:b/>
        </w:rPr>
        <w:br w:type="page"/>
      </w:r>
    </w:p>
    <w:p w14:paraId="6C180637" w14:textId="77777777" w:rsidR="00D659A2" w:rsidRPr="00B331FF" w:rsidRDefault="00D659A2" w:rsidP="00D659A2">
      <w:pPr>
        <w:autoSpaceDN w:val="0"/>
        <w:spacing w:line="276" w:lineRule="auto"/>
        <w:jc w:val="right"/>
        <w:textAlignment w:val="baseline"/>
        <w:rPr>
          <w:rFonts w:eastAsia="Calibri" w:cstheme="minorHAnsi"/>
          <w:b/>
          <w:kern w:val="3"/>
        </w:rPr>
      </w:pPr>
      <w:r>
        <w:rPr>
          <w:rFonts w:eastAsia="Calibri" w:cstheme="minorHAnsi"/>
          <w:b/>
          <w:kern w:val="3"/>
        </w:rPr>
        <w:lastRenderedPageBreak/>
        <w:t>Załącznik nr 4</w:t>
      </w:r>
      <w:r w:rsidRPr="00B331FF">
        <w:rPr>
          <w:rFonts w:eastAsia="Calibri" w:cstheme="minorHAnsi"/>
          <w:b/>
          <w:kern w:val="3"/>
        </w:rPr>
        <w:t xml:space="preserve"> do Umowy nr </w:t>
      </w:r>
      <w:r w:rsidRPr="00B331FF">
        <w:rPr>
          <w:rFonts w:cstheme="minorHAnsi"/>
          <w:b/>
        </w:rPr>
        <w:t>ZZ/O/4100/……/2022/………………………./MB</w:t>
      </w:r>
    </w:p>
    <w:p w14:paraId="70B34FB5" w14:textId="77777777" w:rsidR="00D659A2" w:rsidRPr="00D668BF" w:rsidRDefault="00D659A2" w:rsidP="00D659A2">
      <w:pPr>
        <w:spacing w:after="120"/>
        <w:ind w:left="4253"/>
        <w:jc w:val="both"/>
        <w:rPr>
          <w:rFonts w:cstheme="minorHAnsi"/>
        </w:rPr>
      </w:pPr>
      <w:r w:rsidRPr="00D668BF">
        <w:rPr>
          <w:rFonts w:cstheme="minorHAnsi"/>
        </w:rPr>
        <w:t>…………………………………………..</w:t>
      </w:r>
    </w:p>
    <w:p w14:paraId="2A05C9F7" w14:textId="77777777" w:rsidR="00D659A2" w:rsidRPr="00D668BF" w:rsidRDefault="00D659A2" w:rsidP="00D659A2">
      <w:pPr>
        <w:spacing w:after="120"/>
        <w:ind w:left="4253"/>
        <w:jc w:val="both"/>
        <w:rPr>
          <w:rFonts w:cstheme="minorHAnsi"/>
          <w:i/>
          <w:iCs/>
        </w:rPr>
      </w:pPr>
      <w:r w:rsidRPr="00D668BF">
        <w:rPr>
          <w:rFonts w:cstheme="minorHAnsi"/>
          <w:i/>
          <w:iCs/>
        </w:rPr>
        <w:t>(nazwa i adres Cesjonariusza)</w:t>
      </w:r>
    </w:p>
    <w:p w14:paraId="3B21E245" w14:textId="77777777" w:rsidR="00D659A2" w:rsidRPr="00B331FF" w:rsidRDefault="00D659A2" w:rsidP="00D659A2">
      <w:pPr>
        <w:spacing w:after="120"/>
        <w:jc w:val="both"/>
        <w:rPr>
          <w:rFonts w:cstheme="minorHAnsi"/>
        </w:rPr>
      </w:pPr>
      <w:r w:rsidRPr="00B331FF">
        <w:rPr>
          <w:rFonts w:cstheme="minorHAnsi"/>
        </w:rPr>
        <w:t>L. dz. nr …………………….</w:t>
      </w:r>
    </w:p>
    <w:p w14:paraId="1DF24D3B" w14:textId="77777777" w:rsidR="00D659A2" w:rsidRPr="00B331FF" w:rsidRDefault="00D659A2" w:rsidP="00D659A2">
      <w:pPr>
        <w:spacing w:after="120"/>
        <w:jc w:val="center"/>
        <w:rPr>
          <w:rFonts w:cstheme="minorHAnsi"/>
          <w:b/>
          <w:bCs/>
        </w:rPr>
      </w:pPr>
      <w:r w:rsidRPr="00B331FF">
        <w:rPr>
          <w:rFonts w:cstheme="minorHAnsi"/>
          <w:b/>
          <w:bCs/>
        </w:rPr>
        <w:t>ZGODA NA PRZELEW WIERZYTELNOŚCI</w:t>
      </w:r>
    </w:p>
    <w:p w14:paraId="738993F1" w14:textId="77777777" w:rsidR="00D659A2" w:rsidRPr="00B331FF" w:rsidRDefault="00D659A2" w:rsidP="00D659A2">
      <w:pPr>
        <w:spacing w:after="120"/>
        <w:jc w:val="both"/>
        <w:rPr>
          <w:rFonts w:cstheme="minorHAnsi"/>
        </w:rPr>
      </w:pPr>
      <w:r w:rsidRPr="00B331FF">
        <w:rPr>
          <w:rFonts w:cstheme="minorHAnsi"/>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cstheme="minorHAnsi"/>
          <w:b/>
          <w:bCs/>
          <w:u w:val="single"/>
        </w:rPr>
        <w:t>pod warunkiem</w:t>
      </w:r>
      <w:r w:rsidRPr="00B331FF">
        <w:rPr>
          <w:rFonts w:cstheme="minorHAnsi"/>
        </w:rPr>
        <w:t xml:space="preserve"> </w:t>
      </w:r>
      <w:r w:rsidRPr="00B331FF">
        <w:rPr>
          <w:rFonts w:cstheme="minorHAnsi"/>
          <w:b/>
          <w:bCs/>
        </w:rPr>
        <w:t>pisemnego przyjęcia przez ………………… z siedzibą w ………….………. ("Cedent") oraz ………………... z siedzibą w …………………. („Cesjonariusz") zastrzeżeń, o których mowa w pkt 1–3 poniżej</w:t>
      </w:r>
      <w:r w:rsidRPr="00B331FF">
        <w:rPr>
          <w:rFonts w:cstheme="minorHAnsi"/>
        </w:rPr>
        <w:t xml:space="preserve"> – na dokonanie przelewu przez Cedenta na rzecz Cesjonariusza bezspornych wierzytelności pieniężnych wobec Enea Elektrownia Połaniec S.A. („</w:t>
      </w:r>
      <w:r w:rsidRPr="00B331FF">
        <w:rPr>
          <w:rFonts w:cstheme="minorHAnsi"/>
          <w:b/>
          <w:bCs/>
        </w:rPr>
        <w:t>Dłużnik wierzytelności</w:t>
      </w:r>
      <w:r w:rsidRPr="00B331FF">
        <w:rPr>
          <w:rFonts w:cstheme="minorHAnsi"/>
        </w:rPr>
        <w:t>”), zarówno istniejących, jak i przyszłych, z tytułu:</w:t>
      </w:r>
    </w:p>
    <w:p w14:paraId="7FFD77A3" w14:textId="77777777" w:rsidR="00D659A2" w:rsidRPr="00B331FF" w:rsidRDefault="00D659A2" w:rsidP="00D659A2">
      <w:pPr>
        <w:spacing w:after="120"/>
        <w:jc w:val="center"/>
        <w:rPr>
          <w:rFonts w:cstheme="minorHAnsi"/>
          <w:b/>
          <w:bCs/>
        </w:rPr>
      </w:pPr>
      <w:r w:rsidRPr="00B331FF">
        <w:rPr>
          <w:rFonts w:cstheme="minorHAnsi"/>
          <w:b/>
          <w:i/>
          <w:iCs/>
        </w:rPr>
        <w:t>Umowy nr (</w:t>
      </w:r>
      <w:r w:rsidRPr="00B331FF">
        <w:rPr>
          <w:rFonts w:cstheme="minorHAnsi"/>
        </w:rPr>
        <w:t>ZZ/O/4100/……/2022/………………………./……………………………/M</w:t>
      </w:r>
      <w:r>
        <w:rPr>
          <w:rFonts w:cstheme="minorHAnsi"/>
        </w:rPr>
        <w:t>B</w:t>
      </w:r>
      <w:r w:rsidRPr="00B331FF" w:rsidDel="00421531">
        <w:rPr>
          <w:rFonts w:cstheme="minorHAnsi"/>
          <w:b/>
          <w:i/>
          <w:iCs/>
        </w:rPr>
        <w:t xml:space="preserve"> </w:t>
      </w:r>
      <w:r w:rsidRPr="00B331FF">
        <w:rPr>
          <w:rFonts w:cstheme="minorHAnsi"/>
          <w:b/>
          <w:i/>
          <w:iCs/>
        </w:rPr>
        <w:t>)</w:t>
      </w:r>
      <w:r w:rsidRPr="00B331FF">
        <w:rPr>
          <w:rFonts w:cstheme="minorHAnsi"/>
          <w:b/>
          <w:i/>
          <w:iCs/>
        </w:rPr>
        <w:br/>
      </w:r>
      <w:r w:rsidRPr="00B331FF">
        <w:rPr>
          <w:rFonts w:cstheme="minorHAnsi"/>
          <w:i/>
          <w:iCs/>
        </w:rPr>
        <w:t xml:space="preserve">z dnia </w:t>
      </w:r>
      <w:r w:rsidRPr="00B331FF">
        <w:rPr>
          <w:rFonts w:cstheme="minorHAnsi"/>
          <w:b/>
          <w:bCs/>
        </w:rPr>
        <w:t>………………...</w:t>
      </w:r>
    </w:p>
    <w:p w14:paraId="39E3A86B" w14:textId="77777777" w:rsidR="00D659A2" w:rsidRPr="00B331FF" w:rsidRDefault="00D659A2" w:rsidP="00D659A2">
      <w:pPr>
        <w:spacing w:after="120"/>
        <w:jc w:val="center"/>
        <w:rPr>
          <w:rFonts w:cstheme="minorHAnsi"/>
          <w:i/>
          <w:iCs/>
        </w:rPr>
      </w:pPr>
      <w:r w:rsidRPr="00B331FF">
        <w:rPr>
          <w:rFonts w:cstheme="minorHAnsi"/>
          <w:i/>
          <w:iCs/>
        </w:rPr>
        <w:t xml:space="preserve">na dostawę / wykonanie usług (…) </w:t>
      </w:r>
      <w:r w:rsidRPr="00B331FF">
        <w:rPr>
          <w:rFonts w:cstheme="minorHAnsi"/>
        </w:rPr>
        <w:t>(„</w:t>
      </w:r>
      <w:r w:rsidRPr="00B331FF">
        <w:rPr>
          <w:rFonts w:cstheme="minorHAnsi"/>
          <w:b/>
          <w:bCs/>
        </w:rPr>
        <w:t>Umowa</w:t>
      </w:r>
      <w:r w:rsidRPr="00B331FF">
        <w:rPr>
          <w:rFonts w:cstheme="minorHAnsi"/>
        </w:rPr>
        <w:t>”)</w:t>
      </w:r>
    </w:p>
    <w:p w14:paraId="6DC0E29E" w14:textId="77777777" w:rsidR="00D659A2" w:rsidRPr="00B331FF" w:rsidRDefault="00D659A2" w:rsidP="00D659A2">
      <w:pPr>
        <w:spacing w:after="120"/>
        <w:jc w:val="both"/>
        <w:rPr>
          <w:rFonts w:cstheme="minorHAnsi"/>
        </w:rPr>
      </w:pPr>
      <w:r w:rsidRPr="00B331FF">
        <w:rPr>
          <w:rFonts w:cstheme="minorHAnsi"/>
        </w:rPr>
        <w:t>Zastrzeżenia, których przyjęcie jest warunkiem wyrażenia zgody na przelew wierzytelności:</w:t>
      </w:r>
    </w:p>
    <w:p w14:paraId="1BC2A7C2" w14:textId="77777777" w:rsidR="00D659A2" w:rsidRPr="00B331FF" w:rsidRDefault="00D659A2" w:rsidP="00A5199C">
      <w:pPr>
        <w:numPr>
          <w:ilvl w:val="0"/>
          <w:numId w:val="17"/>
        </w:numPr>
        <w:spacing w:after="120" w:line="276" w:lineRule="auto"/>
        <w:ind w:left="351" w:hanging="357"/>
        <w:jc w:val="both"/>
        <w:rPr>
          <w:rFonts w:cstheme="minorHAnsi"/>
        </w:rPr>
      </w:pPr>
      <w:r w:rsidRPr="00B331FF">
        <w:rPr>
          <w:rFonts w:cstheme="minorHAnsi"/>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5AA87BC" w14:textId="77777777" w:rsidR="00D659A2" w:rsidRPr="00B331FF" w:rsidRDefault="00D659A2" w:rsidP="00D659A2">
      <w:pPr>
        <w:spacing w:after="120"/>
        <w:ind w:left="357"/>
        <w:jc w:val="both"/>
        <w:rPr>
          <w:rFonts w:cstheme="minorHAnsi"/>
        </w:rPr>
      </w:pPr>
      <w:r w:rsidRPr="00B331FF">
        <w:rPr>
          <w:rFonts w:cstheme="minorHAnsi"/>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4A25EAFF" w14:textId="77777777" w:rsidR="00D659A2" w:rsidRPr="00B331FF" w:rsidRDefault="00D659A2" w:rsidP="00D659A2">
      <w:pPr>
        <w:spacing w:after="120"/>
        <w:ind w:left="357"/>
        <w:jc w:val="both"/>
        <w:rPr>
          <w:rFonts w:cstheme="minorHAnsi"/>
        </w:rPr>
      </w:pPr>
      <w:r w:rsidRPr="00B331FF">
        <w:rPr>
          <w:rFonts w:cstheme="minorHAnsi"/>
        </w:rPr>
        <w:t>Jednocześnie Cesjonariusz zrzeka się wobec Enea Elektrownia Połaniec S.A. wszelkich roszczeń wynikłych lub związanych z potrąceniem powyższych wierzytelności oraz wstrzymaniem płatności.</w:t>
      </w:r>
    </w:p>
    <w:p w14:paraId="2BB51F37" w14:textId="77777777" w:rsidR="00D659A2" w:rsidRPr="00B331FF" w:rsidRDefault="00D659A2" w:rsidP="00A5199C">
      <w:pPr>
        <w:numPr>
          <w:ilvl w:val="0"/>
          <w:numId w:val="17"/>
        </w:numPr>
        <w:spacing w:after="120" w:line="276" w:lineRule="auto"/>
        <w:ind w:left="357"/>
        <w:jc w:val="both"/>
        <w:rPr>
          <w:rFonts w:cstheme="minorHAnsi"/>
        </w:rPr>
      </w:pPr>
      <w:r w:rsidRPr="00B331FF">
        <w:rPr>
          <w:rFonts w:cstheme="minorHAnsi"/>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5E7B4E01" w14:textId="77777777" w:rsidR="00D659A2" w:rsidRPr="00B331FF" w:rsidRDefault="00D659A2" w:rsidP="00A5199C">
      <w:pPr>
        <w:numPr>
          <w:ilvl w:val="0"/>
          <w:numId w:val="17"/>
        </w:numPr>
        <w:spacing w:after="120" w:line="276" w:lineRule="auto"/>
        <w:ind w:left="351" w:hanging="357"/>
        <w:jc w:val="both"/>
        <w:rPr>
          <w:rFonts w:cstheme="minorHAnsi"/>
        </w:rPr>
      </w:pPr>
      <w:r w:rsidRPr="00B331FF">
        <w:rPr>
          <w:rFonts w:cstheme="minorHAnsi"/>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w:t>
      </w:r>
      <w:r w:rsidRPr="00B331FF">
        <w:rPr>
          <w:rFonts w:cstheme="minorHAnsi"/>
        </w:rPr>
        <w:lastRenderedPageBreak/>
        <w:t>brak zapłaty, a zapłata na rachunek bankowy wskazany na fakturze zwalnia Enea Elektrownia Połaniec S.A. z zobowiązań wynikających z Umowy.</w:t>
      </w:r>
    </w:p>
    <w:p w14:paraId="3B6C7214" w14:textId="77777777" w:rsidR="00D659A2" w:rsidRPr="00B331FF" w:rsidRDefault="00D659A2" w:rsidP="00D659A2">
      <w:pPr>
        <w:rPr>
          <w:rFonts w:cstheme="minorHAnsi"/>
        </w:rPr>
      </w:pPr>
      <w:r w:rsidRPr="00B331FF">
        <w:rPr>
          <w:rFonts w:cstheme="minorHAnsi"/>
        </w:rPr>
        <w:t xml:space="preserve">              </w:t>
      </w:r>
    </w:p>
    <w:p w14:paraId="4A612A74" w14:textId="77777777" w:rsidR="00D659A2" w:rsidRPr="00B331FF" w:rsidRDefault="00D659A2" w:rsidP="00D659A2">
      <w:pPr>
        <w:rPr>
          <w:rFonts w:cstheme="minorHAnsi"/>
        </w:rPr>
      </w:pPr>
      <w:r w:rsidRPr="00B331FF">
        <w:rPr>
          <w:rFonts w:cstheme="minorHAnsi"/>
        </w:rPr>
        <w:t xml:space="preserve">              ……………………………………….                                                                                    ……………………………………….</w:t>
      </w:r>
    </w:p>
    <w:p w14:paraId="0CA67F08" w14:textId="77777777" w:rsidR="00D659A2" w:rsidRPr="00B331FF" w:rsidRDefault="00D659A2" w:rsidP="00D659A2">
      <w:pPr>
        <w:jc w:val="both"/>
        <w:rPr>
          <w:rFonts w:cstheme="minorHAnsi"/>
        </w:rPr>
      </w:pPr>
      <w:r w:rsidRPr="00B331FF">
        <w:rPr>
          <w:rFonts w:cstheme="minorHAnsi"/>
        </w:rPr>
        <w:t>Niniejszym potwierdzamy, iż przyjmujemy zastrzeżenia, o których mowa w pkt 1 – 3 niniejszego pisma.</w:t>
      </w:r>
    </w:p>
    <w:p w14:paraId="6A64160B" w14:textId="77777777" w:rsidR="00D659A2" w:rsidRPr="00B331FF" w:rsidRDefault="00D659A2" w:rsidP="00D659A2">
      <w:pPr>
        <w:jc w:val="both"/>
        <w:rPr>
          <w:rFonts w:cstheme="minorHAnsi"/>
        </w:rPr>
      </w:pPr>
    </w:p>
    <w:p w14:paraId="1CAE906B" w14:textId="77777777" w:rsidR="00D659A2" w:rsidRPr="00B331FF" w:rsidRDefault="00D659A2" w:rsidP="00D659A2">
      <w:pPr>
        <w:jc w:val="both"/>
        <w:rPr>
          <w:rFonts w:cstheme="minorHAnsi"/>
        </w:rPr>
      </w:pPr>
      <w:r w:rsidRPr="00B331FF">
        <w:rPr>
          <w:rFonts w:cstheme="minorHAnsi"/>
        </w:rPr>
        <w:t>………………………………………..</w:t>
      </w:r>
    </w:p>
    <w:p w14:paraId="6FE72C57" w14:textId="77777777" w:rsidR="00D659A2" w:rsidRPr="00B331FF" w:rsidRDefault="00D659A2" w:rsidP="00D659A2">
      <w:pPr>
        <w:rPr>
          <w:rFonts w:cstheme="minorHAnsi"/>
          <w:i/>
          <w:iCs/>
        </w:rPr>
      </w:pPr>
      <w:r w:rsidRPr="00B331FF">
        <w:rPr>
          <w:rFonts w:cstheme="minorHAnsi"/>
          <w:i/>
          <w:iCs/>
        </w:rPr>
        <w:t>w imieniu Cesjonariusza</w:t>
      </w:r>
    </w:p>
    <w:p w14:paraId="129CECC9" w14:textId="77777777" w:rsidR="00D659A2" w:rsidRPr="003A4AF4" w:rsidRDefault="00D659A2" w:rsidP="00D659A2">
      <w:pPr>
        <w:tabs>
          <w:tab w:val="center" w:pos="1704"/>
          <w:tab w:val="center" w:pos="7100"/>
        </w:tabs>
        <w:spacing w:line="276" w:lineRule="auto"/>
        <w:jc w:val="center"/>
        <w:rPr>
          <w:rFonts w:cstheme="minorHAnsi"/>
        </w:rPr>
      </w:pPr>
    </w:p>
    <w:p w14:paraId="29349324" w14:textId="77777777" w:rsidR="00D659A2" w:rsidRDefault="00D659A2" w:rsidP="00D659A2">
      <w:pPr>
        <w:tabs>
          <w:tab w:val="center" w:pos="1704"/>
          <w:tab w:val="center" w:pos="7100"/>
        </w:tabs>
        <w:spacing w:line="276" w:lineRule="auto"/>
        <w:jc w:val="right"/>
        <w:rPr>
          <w:rFonts w:cstheme="minorHAnsi"/>
          <w:b/>
        </w:rPr>
      </w:pPr>
    </w:p>
    <w:p w14:paraId="60FDA7CA" w14:textId="77777777" w:rsidR="00D659A2" w:rsidRDefault="00D659A2" w:rsidP="00D659A2">
      <w:pPr>
        <w:tabs>
          <w:tab w:val="center" w:pos="1704"/>
          <w:tab w:val="center" w:pos="7100"/>
        </w:tabs>
        <w:spacing w:line="276" w:lineRule="auto"/>
        <w:jc w:val="right"/>
        <w:rPr>
          <w:rFonts w:cstheme="minorHAnsi"/>
          <w:b/>
        </w:rPr>
      </w:pPr>
    </w:p>
    <w:p w14:paraId="7E1AD6CE" w14:textId="77777777" w:rsidR="00D659A2" w:rsidRDefault="00D659A2" w:rsidP="00D659A2">
      <w:pPr>
        <w:tabs>
          <w:tab w:val="center" w:pos="1704"/>
          <w:tab w:val="center" w:pos="7100"/>
        </w:tabs>
        <w:spacing w:line="276" w:lineRule="auto"/>
        <w:jc w:val="right"/>
        <w:rPr>
          <w:rFonts w:cstheme="minorHAnsi"/>
          <w:b/>
        </w:rPr>
      </w:pPr>
    </w:p>
    <w:p w14:paraId="66AFA8A6" w14:textId="77777777" w:rsidR="00D659A2" w:rsidRDefault="00D659A2" w:rsidP="00D659A2">
      <w:pPr>
        <w:tabs>
          <w:tab w:val="center" w:pos="1704"/>
          <w:tab w:val="center" w:pos="7100"/>
        </w:tabs>
        <w:spacing w:line="276" w:lineRule="auto"/>
        <w:jc w:val="right"/>
        <w:rPr>
          <w:rFonts w:cstheme="minorHAnsi"/>
          <w:b/>
        </w:rPr>
      </w:pPr>
    </w:p>
    <w:p w14:paraId="7BE5E668" w14:textId="77777777" w:rsidR="00D659A2" w:rsidRDefault="00D659A2" w:rsidP="00D659A2">
      <w:pPr>
        <w:tabs>
          <w:tab w:val="center" w:pos="1704"/>
          <w:tab w:val="center" w:pos="7100"/>
        </w:tabs>
        <w:spacing w:line="276" w:lineRule="auto"/>
        <w:jc w:val="right"/>
        <w:rPr>
          <w:rFonts w:cstheme="minorHAnsi"/>
          <w:b/>
        </w:rPr>
      </w:pPr>
    </w:p>
    <w:p w14:paraId="3DC51885" w14:textId="77777777" w:rsidR="00D659A2" w:rsidRDefault="00D659A2" w:rsidP="00D659A2">
      <w:pPr>
        <w:tabs>
          <w:tab w:val="center" w:pos="1704"/>
          <w:tab w:val="center" w:pos="7100"/>
        </w:tabs>
        <w:spacing w:line="276" w:lineRule="auto"/>
        <w:jc w:val="right"/>
        <w:rPr>
          <w:rFonts w:cstheme="minorHAnsi"/>
          <w:b/>
        </w:rPr>
      </w:pPr>
    </w:p>
    <w:p w14:paraId="4D4A8028" w14:textId="77777777" w:rsidR="00D659A2" w:rsidRDefault="00D659A2" w:rsidP="00D659A2">
      <w:pPr>
        <w:tabs>
          <w:tab w:val="center" w:pos="1704"/>
          <w:tab w:val="center" w:pos="7100"/>
        </w:tabs>
        <w:spacing w:line="276" w:lineRule="auto"/>
        <w:jc w:val="right"/>
        <w:rPr>
          <w:rFonts w:cstheme="minorHAnsi"/>
          <w:b/>
        </w:rPr>
      </w:pPr>
    </w:p>
    <w:p w14:paraId="3E235034" w14:textId="77777777" w:rsidR="00D659A2" w:rsidRDefault="00D659A2" w:rsidP="00D659A2">
      <w:pPr>
        <w:tabs>
          <w:tab w:val="center" w:pos="1704"/>
          <w:tab w:val="center" w:pos="7100"/>
        </w:tabs>
        <w:spacing w:line="276" w:lineRule="auto"/>
        <w:jc w:val="right"/>
        <w:rPr>
          <w:rFonts w:cstheme="minorHAnsi"/>
          <w:b/>
        </w:rPr>
      </w:pPr>
    </w:p>
    <w:p w14:paraId="6BC8B447" w14:textId="77777777" w:rsidR="00D659A2" w:rsidRDefault="00D659A2" w:rsidP="00D659A2">
      <w:pPr>
        <w:tabs>
          <w:tab w:val="center" w:pos="1704"/>
          <w:tab w:val="center" w:pos="7100"/>
        </w:tabs>
        <w:spacing w:line="276" w:lineRule="auto"/>
        <w:jc w:val="right"/>
        <w:rPr>
          <w:rFonts w:cstheme="minorHAnsi"/>
          <w:b/>
        </w:rPr>
      </w:pPr>
    </w:p>
    <w:p w14:paraId="0DB8FC63" w14:textId="77777777" w:rsidR="00D659A2" w:rsidRDefault="00D659A2" w:rsidP="00D659A2">
      <w:pPr>
        <w:tabs>
          <w:tab w:val="center" w:pos="1704"/>
          <w:tab w:val="center" w:pos="7100"/>
        </w:tabs>
        <w:spacing w:line="276" w:lineRule="auto"/>
        <w:jc w:val="right"/>
        <w:rPr>
          <w:rFonts w:cstheme="minorHAnsi"/>
          <w:b/>
        </w:rPr>
      </w:pPr>
    </w:p>
    <w:p w14:paraId="0CB7075C" w14:textId="77777777" w:rsidR="00D659A2" w:rsidRDefault="00D659A2" w:rsidP="00D659A2">
      <w:pPr>
        <w:tabs>
          <w:tab w:val="center" w:pos="1704"/>
          <w:tab w:val="center" w:pos="7100"/>
        </w:tabs>
        <w:spacing w:line="276" w:lineRule="auto"/>
        <w:jc w:val="right"/>
        <w:rPr>
          <w:rFonts w:cstheme="minorHAnsi"/>
          <w:b/>
        </w:rPr>
      </w:pPr>
    </w:p>
    <w:p w14:paraId="64A1FA09" w14:textId="77777777" w:rsidR="00D659A2" w:rsidRDefault="00D659A2" w:rsidP="00D659A2">
      <w:pPr>
        <w:tabs>
          <w:tab w:val="center" w:pos="1704"/>
          <w:tab w:val="center" w:pos="7100"/>
        </w:tabs>
        <w:spacing w:line="276" w:lineRule="auto"/>
        <w:jc w:val="right"/>
        <w:rPr>
          <w:rFonts w:cstheme="minorHAnsi"/>
          <w:b/>
        </w:rPr>
      </w:pPr>
    </w:p>
    <w:p w14:paraId="35020C27" w14:textId="77777777" w:rsidR="00D659A2" w:rsidRDefault="00D659A2" w:rsidP="00D659A2">
      <w:pPr>
        <w:tabs>
          <w:tab w:val="center" w:pos="1704"/>
          <w:tab w:val="center" w:pos="7100"/>
        </w:tabs>
        <w:spacing w:line="276" w:lineRule="auto"/>
        <w:jc w:val="right"/>
        <w:rPr>
          <w:rFonts w:cstheme="minorHAnsi"/>
          <w:b/>
        </w:rPr>
      </w:pPr>
    </w:p>
    <w:p w14:paraId="2A9908B0" w14:textId="77777777" w:rsidR="00D659A2" w:rsidRDefault="00D659A2" w:rsidP="00D659A2">
      <w:pPr>
        <w:tabs>
          <w:tab w:val="center" w:pos="1704"/>
          <w:tab w:val="center" w:pos="7100"/>
        </w:tabs>
        <w:spacing w:line="276" w:lineRule="auto"/>
        <w:jc w:val="right"/>
        <w:rPr>
          <w:rFonts w:cstheme="minorHAnsi"/>
          <w:b/>
        </w:rPr>
      </w:pPr>
    </w:p>
    <w:p w14:paraId="4BEF1D95" w14:textId="77777777" w:rsidR="00D659A2" w:rsidRDefault="00D659A2" w:rsidP="00D659A2">
      <w:pPr>
        <w:tabs>
          <w:tab w:val="center" w:pos="1704"/>
          <w:tab w:val="center" w:pos="7100"/>
        </w:tabs>
        <w:spacing w:line="276" w:lineRule="auto"/>
        <w:jc w:val="right"/>
        <w:rPr>
          <w:rFonts w:cstheme="minorHAnsi"/>
          <w:b/>
        </w:rPr>
      </w:pPr>
    </w:p>
    <w:p w14:paraId="2F4EA835" w14:textId="77777777" w:rsidR="00D659A2" w:rsidRDefault="00D659A2" w:rsidP="00D659A2">
      <w:pPr>
        <w:tabs>
          <w:tab w:val="center" w:pos="1704"/>
          <w:tab w:val="center" w:pos="7100"/>
        </w:tabs>
        <w:spacing w:line="276" w:lineRule="auto"/>
        <w:jc w:val="right"/>
        <w:rPr>
          <w:rFonts w:cstheme="minorHAnsi"/>
          <w:b/>
        </w:rPr>
      </w:pPr>
    </w:p>
    <w:p w14:paraId="7797D33D" w14:textId="77777777" w:rsidR="00D659A2" w:rsidRDefault="00D659A2" w:rsidP="00D659A2">
      <w:pPr>
        <w:tabs>
          <w:tab w:val="center" w:pos="1704"/>
          <w:tab w:val="center" w:pos="7100"/>
        </w:tabs>
        <w:spacing w:line="276" w:lineRule="auto"/>
        <w:jc w:val="right"/>
        <w:rPr>
          <w:rFonts w:cstheme="minorHAnsi"/>
          <w:b/>
        </w:rPr>
      </w:pPr>
    </w:p>
    <w:p w14:paraId="168FD123" w14:textId="77777777" w:rsidR="00D659A2" w:rsidRDefault="00D659A2" w:rsidP="00D659A2">
      <w:pPr>
        <w:tabs>
          <w:tab w:val="center" w:pos="1704"/>
          <w:tab w:val="center" w:pos="7100"/>
        </w:tabs>
        <w:spacing w:line="276" w:lineRule="auto"/>
        <w:jc w:val="right"/>
        <w:rPr>
          <w:rFonts w:cstheme="minorHAnsi"/>
          <w:b/>
        </w:rPr>
      </w:pPr>
    </w:p>
    <w:p w14:paraId="2656D680" w14:textId="77777777" w:rsidR="00D659A2" w:rsidRDefault="00D659A2" w:rsidP="00D659A2">
      <w:pPr>
        <w:tabs>
          <w:tab w:val="center" w:pos="1704"/>
          <w:tab w:val="center" w:pos="7100"/>
        </w:tabs>
        <w:spacing w:line="276" w:lineRule="auto"/>
        <w:jc w:val="right"/>
        <w:rPr>
          <w:rFonts w:cstheme="minorHAnsi"/>
          <w:b/>
        </w:rPr>
      </w:pPr>
    </w:p>
    <w:p w14:paraId="6C6FBB79" w14:textId="77777777" w:rsidR="00D659A2" w:rsidRDefault="00D659A2" w:rsidP="00D659A2">
      <w:pPr>
        <w:tabs>
          <w:tab w:val="center" w:pos="1704"/>
          <w:tab w:val="center" w:pos="7100"/>
        </w:tabs>
        <w:spacing w:line="276" w:lineRule="auto"/>
        <w:jc w:val="right"/>
        <w:rPr>
          <w:rFonts w:cstheme="minorHAnsi"/>
          <w:b/>
        </w:rPr>
      </w:pPr>
    </w:p>
    <w:p w14:paraId="1577FC08" w14:textId="77777777" w:rsidR="00D659A2" w:rsidRPr="002A4186" w:rsidRDefault="00D659A2" w:rsidP="00D659A2">
      <w:pPr>
        <w:tabs>
          <w:tab w:val="center" w:pos="1704"/>
          <w:tab w:val="center" w:pos="7100"/>
        </w:tabs>
        <w:spacing w:line="276" w:lineRule="auto"/>
        <w:jc w:val="right"/>
        <w:rPr>
          <w:rFonts w:cstheme="minorHAnsi"/>
          <w:b/>
        </w:rPr>
      </w:pPr>
      <w:r w:rsidRPr="002A4186">
        <w:rPr>
          <w:rFonts w:cstheme="minorHAnsi"/>
          <w:b/>
        </w:rPr>
        <w:lastRenderedPageBreak/>
        <w:t xml:space="preserve">Załącznik nr </w:t>
      </w:r>
      <w:r>
        <w:rPr>
          <w:rFonts w:cstheme="minorHAnsi"/>
          <w:b/>
        </w:rPr>
        <w:t>5</w:t>
      </w:r>
      <w:r w:rsidRPr="002A4186">
        <w:rPr>
          <w:rFonts w:cstheme="minorHAnsi"/>
          <w:b/>
        </w:rPr>
        <w:t xml:space="preserve"> do Umowy nr ZZ/O/4100/……/2022/………………………./MB</w:t>
      </w:r>
    </w:p>
    <w:p w14:paraId="370C881D" w14:textId="77777777" w:rsidR="00D659A2" w:rsidRDefault="00D659A2" w:rsidP="00D659A2">
      <w:pPr>
        <w:spacing w:line="276" w:lineRule="auto"/>
        <w:rPr>
          <w:rFonts w:cstheme="minorHAnsi"/>
          <w:b/>
        </w:rPr>
      </w:pPr>
    </w:p>
    <w:p w14:paraId="76CE85C4" w14:textId="77777777" w:rsidR="00D659A2" w:rsidRPr="003A4AF4" w:rsidRDefault="00D659A2" w:rsidP="00D659A2">
      <w:pPr>
        <w:spacing w:line="276" w:lineRule="auto"/>
        <w:rPr>
          <w:rFonts w:cstheme="minorHAnsi"/>
          <w:b/>
        </w:rPr>
      </w:pPr>
    </w:p>
    <w:p w14:paraId="6BEEAA1C" w14:textId="77777777" w:rsidR="00D659A2" w:rsidRPr="002A4186" w:rsidRDefault="00D659A2" w:rsidP="00D659A2">
      <w:pPr>
        <w:spacing w:line="276" w:lineRule="auto"/>
        <w:ind w:left="1560"/>
        <w:jc w:val="center"/>
        <w:outlineLvl w:val="2"/>
        <w:rPr>
          <w:rFonts w:eastAsiaTheme="majorEastAsia" w:cstheme="minorHAnsi"/>
          <w:b/>
        </w:rPr>
      </w:pPr>
      <w:r>
        <w:rPr>
          <w:rFonts w:eastAsiaTheme="majorEastAsia" w:cstheme="minorHAnsi"/>
          <w:b/>
        </w:rPr>
        <w:t>Kopia polisy (</w:t>
      </w:r>
      <w:r w:rsidRPr="002A4186">
        <w:rPr>
          <w:rFonts w:eastAsiaTheme="majorEastAsia" w:cstheme="minorHAnsi"/>
          <w:b/>
        </w:rPr>
        <w:t>certyfikatu) ubezpieczenia OC Wykonawcy</w:t>
      </w:r>
    </w:p>
    <w:p w14:paraId="3E00E264" w14:textId="77777777" w:rsidR="00D659A2" w:rsidRPr="003A4AF4" w:rsidRDefault="00D659A2" w:rsidP="00D659A2">
      <w:pPr>
        <w:spacing w:line="276" w:lineRule="auto"/>
        <w:jc w:val="center"/>
        <w:rPr>
          <w:rFonts w:eastAsia="Calibri" w:cstheme="minorHAnsi"/>
        </w:rPr>
      </w:pPr>
      <w:r w:rsidRPr="003A4AF4">
        <w:rPr>
          <w:rFonts w:cstheme="minorHAnsi"/>
        </w:rPr>
        <w:br w:type="page"/>
      </w:r>
    </w:p>
    <w:p w14:paraId="42F9F7A9" w14:textId="77777777" w:rsidR="00D659A2" w:rsidRPr="006A78CF" w:rsidRDefault="00D659A2" w:rsidP="00D659A2">
      <w:pPr>
        <w:tabs>
          <w:tab w:val="center" w:pos="1704"/>
          <w:tab w:val="center" w:pos="7100"/>
        </w:tabs>
        <w:spacing w:line="276" w:lineRule="auto"/>
        <w:jc w:val="right"/>
        <w:rPr>
          <w:rFonts w:cstheme="minorHAnsi"/>
          <w:b/>
        </w:rPr>
      </w:pPr>
      <w:r w:rsidRPr="006A78CF">
        <w:rPr>
          <w:rFonts w:cstheme="minorHAnsi"/>
          <w:b/>
        </w:rPr>
        <w:lastRenderedPageBreak/>
        <w:t xml:space="preserve">Załącznik nr </w:t>
      </w:r>
      <w:r>
        <w:rPr>
          <w:rFonts w:cstheme="minorHAnsi"/>
          <w:b/>
        </w:rPr>
        <w:t>6</w:t>
      </w:r>
      <w:r w:rsidRPr="006A78CF">
        <w:rPr>
          <w:rFonts w:cstheme="minorHAnsi"/>
          <w:b/>
        </w:rPr>
        <w:t xml:space="preserve"> do Umowy nr ZZ/O/4100/……/2022/………………………./MB</w:t>
      </w:r>
    </w:p>
    <w:p w14:paraId="0A9EE65D" w14:textId="77777777" w:rsidR="00D659A2" w:rsidRPr="003A4AF4" w:rsidRDefault="00D659A2" w:rsidP="00D659A2">
      <w:pPr>
        <w:autoSpaceDN w:val="0"/>
        <w:spacing w:line="276" w:lineRule="auto"/>
        <w:ind w:left="1701"/>
        <w:jc w:val="both"/>
        <w:textAlignment w:val="baseline"/>
        <w:rPr>
          <w:rFonts w:eastAsia="Calibri" w:cstheme="minorHAnsi"/>
        </w:rPr>
      </w:pPr>
    </w:p>
    <w:p w14:paraId="0CF83AB5" w14:textId="77777777" w:rsidR="00D659A2" w:rsidRPr="006A78CF" w:rsidRDefault="00D659A2" w:rsidP="00D659A2">
      <w:pPr>
        <w:ind w:left="425"/>
        <w:jc w:val="center"/>
        <w:rPr>
          <w:rFonts w:cstheme="minorHAnsi"/>
          <w:b/>
        </w:rPr>
      </w:pPr>
      <w:r w:rsidRPr="006A78CF">
        <w:rPr>
          <w:rFonts w:cstheme="minorHAnsi"/>
          <w:b/>
        </w:rPr>
        <w:t>Klauzula informacyjna Administratora</w:t>
      </w:r>
      <w:r>
        <w:rPr>
          <w:rFonts w:cstheme="minorHAnsi"/>
          <w:b/>
        </w:rPr>
        <w:t xml:space="preserve"> </w:t>
      </w:r>
      <w:r w:rsidRPr="006A78CF">
        <w:rPr>
          <w:rFonts w:cstheme="minorHAnsi"/>
          <w:b/>
        </w:rPr>
        <w:t>dla Wykonawcy</w:t>
      </w:r>
      <w:r>
        <w:rPr>
          <w:rFonts w:cstheme="minorHAnsi"/>
          <w:b/>
        </w:rPr>
        <w:t xml:space="preserve"> </w:t>
      </w:r>
      <w:r w:rsidRPr="006A78CF">
        <w:rPr>
          <w:rFonts w:cstheme="minorHAnsi"/>
          <w:b/>
        </w:rPr>
        <w:t>związana z realizacją Umowy</w:t>
      </w:r>
    </w:p>
    <w:p w14:paraId="29F0D8B8" w14:textId="77777777" w:rsidR="00D659A2" w:rsidRPr="006A78CF" w:rsidRDefault="00D659A2" w:rsidP="00D659A2">
      <w:pPr>
        <w:ind w:left="425"/>
        <w:jc w:val="center"/>
        <w:rPr>
          <w:rFonts w:cstheme="minorHAnsi"/>
          <w:i/>
        </w:rPr>
      </w:pPr>
      <w:r w:rsidRPr="006A78CF">
        <w:rPr>
          <w:rFonts w:cstheme="minorHAnsi"/>
          <w:i/>
        </w:rPr>
        <w:t>(dla pełnomocników, reprezentantów, pracowników i współpracowników Wykonawcy wskazanych do kontaktów i realizacji umowy)</w:t>
      </w:r>
    </w:p>
    <w:p w14:paraId="17B6CFB5" w14:textId="77777777" w:rsidR="00D659A2" w:rsidRPr="00D668BF" w:rsidRDefault="00D659A2" w:rsidP="00D659A2">
      <w:pPr>
        <w:ind w:left="425"/>
        <w:jc w:val="center"/>
        <w:rPr>
          <w:rFonts w:cstheme="minorHAnsi"/>
          <w:i/>
        </w:rPr>
      </w:pPr>
    </w:p>
    <w:p w14:paraId="5B4B0375" w14:textId="77777777" w:rsidR="00D659A2" w:rsidRPr="006A78CF" w:rsidRDefault="00D659A2" w:rsidP="00D659A2">
      <w:pPr>
        <w:jc w:val="both"/>
        <w:rPr>
          <w:rFonts w:cstheme="minorHAnsi"/>
        </w:rPr>
      </w:pPr>
      <w:r w:rsidRPr="006A78CF">
        <w:rPr>
          <w:rFonts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cstheme="minorHAnsi"/>
          <w:b/>
        </w:rPr>
        <w:t>RODO</w:t>
      </w:r>
      <w:r w:rsidRPr="006A78CF">
        <w:rPr>
          <w:rFonts w:cstheme="minorHAnsi"/>
        </w:rPr>
        <w:t>), informujemy:</w:t>
      </w:r>
    </w:p>
    <w:p w14:paraId="67D07BE3" w14:textId="77777777" w:rsidR="00D659A2" w:rsidRPr="006A78CF" w:rsidRDefault="00D659A2" w:rsidP="00A5199C">
      <w:pPr>
        <w:pStyle w:val="Akapitzlist"/>
        <w:numPr>
          <w:ilvl w:val="3"/>
          <w:numId w:val="43"/>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14:paraId="442DB23E" w14:textId="77777777" w:rsidR="00D659A2" w:rsidRPr="006A78CF" w:rsidRDefault="00D659A2" w:rsidP="00D659A2">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14:paraId="281BDB40" w14:textId="77777777" w:rsidR="00D659A2" w:rsidRPr="006A78CF" w:rsidRDefault="00D659A2" w:rsidP="00A5199C">
      <w:pPr>
        <w:pStyle w:val="Akapitzlist"/>
        <w:numPr>
          <w:ilvl w:val="0"/>
          <w:numId w:val="1"/>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12"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14:paraId="4FB70136" w14:textId="77777777" w:rsidR="00D659A2" w:rsidRPr="006A78CF" w:rsidRDefault="00D659A2" w:rsidP="00A5199C">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AB66217" w14:textId="77777777" w:rsidR="00D659A2" w:rsidRPr="006A78CF" w:rsidRDefault="00D659A2" w:rsidP="00A5199C">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01DDCE4C" w14:textId="77777777" w:rsidR="00D659A2" w:rsidRPr="006A78CF" w:rsidRDefault="00D659A2" w:rsidP="00A5199C">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14:paraId="353FE718" w14:textId="77777777" w:rsidR="00D659A2" w:rsidRPr="006A78CF" w:rsidRDefault="00D659A2" w:rsidP="00A5199C">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14:paraId="6F914103" w14:textId="77777777" w:rsidR="00D659A2" w:rsidRPr="006A78CF" w:rsidRDefault="00D659A2" w:rsidP="00D659A2">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277F0E6" w14:textId="77777777" w:rsidR="00D659A2" w:rsidRPr="006A78CF" w:rsidRDefault="00D659A2" w:rsidP="00D659A2">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E61751B" w14:textId="77777777" w:rsidR="00D659A2" w:rsidRPr="006A78CF" w:rsidRDefault="00D659A2" w:rsidP="00A5199C">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t>
      </w:r>
      <w:r w:rsidRPr="006A78CF">
        <w:rPr>
          <w:rFonts w:asciiTheme="minorHAnsi" w:hAnsiTheme="minorHAnsi" w:cstheme="minorHAnsi"/>
        </w:rPr>
        <w:lastRenderedPageBreak/>
        <w:t xml:space="preserve">wynikającym z przepisów prawa, Zamawiający podejmie uzasadnione działania w celu usunięcia ich ze swoich systemów i archiwów, lub podejmie działania w celu </w:t>
      </w:r>
      <w:proofErr w:type="spellStart"/>
      <w:r w:rsidRPr="006A78CF">
        <w:rPr>
          <w:rFonts w:asciiTheme="minorHAnsi" w:hAnsiTheme="minorHAnsi" w:cstheme="minorHAnsi"/>
        </w:rPr>
        <w:t>anonimizacji</w:t>
      </w:r>
      <w:proofErr w:type="spellEnd"/>
      <w:r w:rsidRPr="006A78CF">
        <w:rPr>
          <w:rFonts w:asciiTheme="minorHAnsi" w:hAnsiTheme="minorHAnsi" w:cstheme="minorHAnsi"/>
        </w:rPr>
        <w:t xml:space="preserve"> takich danych osobowych.</w:t>
      </w:r>
    </w:p>
    <w:p w14:paraId="3BD66693" w14:textId="77777777" w:rsidR="00D659A2" w:rsidRPr="006A78CF" w:rsidRDefault="00D659A2" w:rsidP="00A5199C">
      <w:pPr>
        <w:pStyle w:val="Akapitzlist"/>
        <w:numPr>
          <w:ilvl w:val="0"/>
          <w:numId w:val="43"/>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14:paraId="2B29E01C" w14:textId="77777777" w:rsidR="00D659A2" w:rsidRPr="006A78CF" w:rsidRDefault="00D659A2" w:rsidP="00A5199C">
      <w:pPr>
        <w:pStyle w:val="Akapitzlist"/>
        <w:numPr>
          <w:ilvl w:val="0"/>
          <w:numId w:val="43"/>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14:paraId="00874953" w14:textId="77777777" w:rsidR="00D659A2" w:rsidRPr="006A78CF" w:rsidRDefault="00D659A2" w:rsidP="00A5199C">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14:paraId="61149CA3" w14:textId="77777777" w:rsidR="00D659A2" w:rsidRPr="006A78CF" w:rsidRDefault="00D659A2" w:rsidP="00A5199C">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14:paraId="6ECA0EDA" w14:textId="77777777" w:rsidR="00D659A2" w:rsidRPr="006A78CF" w:rsidRDefault="00D659A2" w:rsidP="00A5199C">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14:paraId="58A8AD3E" w14:textId="77777777" w:rsidR="00D659A2" w:rsidRPr="006A78CF" w:rsidRDefault="00D659A2" w:rsidP="00A5199C">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14:paraId="5A0AFAAA" w14:textId="77777777" w:rsidR="00D659A2" w:rsidRPr="006A78CF" w:rsidRDefault="00D659A2" w:rsidP="00A5199C">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ograniczenia przetwarzania - w granicach art. 18 RODO, </w:t>
      </w:r>
    </w:p>
    <w:p w14:paraId="723F2F1C" w14:textId="77777777" w:rsidR="00D659A2" w:rsidRPr="006A78CF" w:rsidRDefault="00D659A2" w:rsidP="00A5199C">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przenoszenia danych - w granicach art. 20 RODO,</w:t>
      </w:r>
    </w:p>
    <w:p w14:paraId="7CFF3FD3" w14:textId="77777777" w:rsidR="00D659A2" w:rsidRPr="006A78CF" w:rsidRDefault="00D659A2" w:rsidP="00A5199C">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14:paraId="67408F31" w14:textId="77777777" w:rsidR="00D659A2" w:rsidRPr="006A78CF" w:rsidRDefault="00D659A2" w:rsidP="00A5199C">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13"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14:paraId="32C22949" w14:textId="77777777" w:rsidR="00D659A2" w:rsidRPr="006A78CF" w:rsidRDefault="00D659A2" w:rsidP="00A5199C">
      <w:pPr>
        <w:pStyle w:val="Akapitzlist"/>
        <w:numPr>
          <w:ilvl w:val="0"/>
          <w:numId w:val="43"/>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5DB6B13B" w14:textId="77777777" w:rsidR="00D659A2" w:rsidRPr="003A4AF4" w:rsidRDefault="00D659A2" w:rsidP="00D659A2">
      <w:pPr>
        <w:spacing w:line="276" w:lineRule="auto"/>
        <w:rPr>
          <w:rFonts w:cstheme="minorHAnsi"/>
        </w:rPr>
      </w:pPr>
    </w:p>
    <w:p w14:paraId="44BA0ADC" w14:textId="77777777" w:rsidR="00D659A2" w:rsidRPr="003A4AF4" w:rsidRDefault="00D659A2" w:rsidP="00D659A2">
      <w:pPr>
        <w:spacing w:line="276" w:lineRule="auto"/>
        <w:rPr>
          <w:rFonts w:cstheme="minorHAnsi"/>
        </w:rPr>
      </w:pPr>
    </w:p>
    <w:p w14:paraId="303F7F60" w14:textId="77777777" w:rsidR="00D659A2" w:rsidRPr="003A4AF4" w:rsidRDefault="00D659A2" w:rsidP="00D659A2">
      <w:pPr>
        <w:spacing w:line="276" w:lineRule="auto"/>
        <w:rPr>
          <w:rFonts w:cstheme="minorHAnsi"/>
        </w:rPr>
      </w:pPr>
    </w:p>
    <w:p w14:paraId="0F065D78" w14:textId="77777777" w:rsidR="00D659A2" w:rsidRPr="003A4AF4" w:rsidRDefault="00D659A2" w:rsidP="00D659A2">
      <w:pPr>
        <w:spacing w:line="276" w:lineRule="auto"/>
        <w:rPr>
          <w:rFonts w:cstheme="minorHAnsi"/>
        </w:rPr>
      </w:pPr>
      <w:r w:rsidRPr="003A4AF4">
        <w:rPr>
          <w:rFonts w:cstheme="minorHAnsi"/>
        </w:rPr>
        <w:br w:type="page"/>
      </w:r>
    </w:p>
    <w:p w14:paraId="023C8509" w14:textId="77777777" w:rsidR="00D659A2" w:rsidRPr="00D861F0" w:rsidRDefault="00D659A2" w:rsidP="00D659A2">
      <w:pPr>
        <w:spacing w:line="276" w:lineRule="auto"/>
        <w:jc w:val="right"/>
        <w:rPr>
          <w:rFonts w:cstheme="minorHAnsi"/>
          <w:b/>
        </w:rPr>
      </w:pPr>
      <w:r w:rsidRPr="00D861F0">
        <w:rPr>
          <w:rFonts w:cstheme="minorHAnsi"/>
          <w:b/>
        </w:rPr>
        <w:lastRenderedPageBreak/>
        <w:t xml:space="preserve">Załącznik nr </w:t>
      </w:r>
      <w:r>
        <w:rPr>
          <w:rFonts w:cstheme="minorHAnsi"/>
          <w:b/>
        </w:rPr>
        <w:t>7</w:t>
      </w:r>
      <w:r w:rsidRPr="00D861F0">
        <w:rPr>
          <w:rFonts w:cstheme="minorHAnsi"/>
          <w:b/>
        </w:rPr>
        <w:t xml:space="preserve"> do umowy nr ZZ/O/4100/……/2022/………………………./MB</w:t>
      </w:r>
    </w:p>
    <w:p w14:paraId="66C865D6" w14:textId="77777777" w:rsidR="00D659A2" w:rsidRPr="00D861F0" w:rsidRDefault="00D659A2" w:rsidP="00D659A2">
      <w:pPr>
        <w:spacing w:line="276" w:lineRule="auto"/>
        <w:jc w:val="both"/>
        <w:rPr>
          <w:rFonts w:cstheme="minorHAnsi"/>
        </w:rPr>
      </w:pPr>
    </w:p>
    <w:p w14:paraId="30F7AC18" w14:textId="77777777" w:rsidR="00D659A2" w:rsidRPr="00D861F0" w:rsidRDefault="00D659A2" w:rsidP="00D659A2">
      <w:pPr>
        <w:ind w:left="425"/>
        <w:jc w:val="center"/>
        <w:rPr>
          <w:rFonts w:cstheme="minorHAnsi"/>
          <w:b/>
        </w:rPr>
      </w:pPr>
      <w:r w:rsidRPr="00D861F0">
        <w:rPr>
          <w:rFonts w:cstheme="minorHAnsi"/>
          <w:b/>
        </w:rPr>
        <w:t>Klauzula „Informacje chronione” dla Wykonawcy</w:t>
      </w:r>
      <w:r>
        <w:rPr>
          <w:rFonts w:cstheme="minorHAnsi"/>
          <w:b/>
        </w:rPr>
        <w:t xml:space="preserve"> </w:t>
      </w:r>
      <w:r w:rsidRPr="00D861F0">
        <w:rPr>
          <w:rFonts w:cstheme="minorHAnsi"/>
          <w:b/>
        </w:rPr>
        <w:t>związana z realizacją Umowy</w:t>
      </w:r>
    </w:p>
    <w:p w14:paraId="2891EE09" w14:textId="77777777" w:rsidR="00D659A2" w:rsidRPr="00D861F0" w:rsidRDefault="00D659A2" w:rsidP="00A5199C">
      <w:pPr>
        <w:pStyle w:val="Akapitzlist"/>
        <w:numPr>
          <w:ilvl w:val="0"/>
          <w:numId w:val="14"/>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14:paraId="01659688" w14:textId="77777777" w:rsidR="00D659A2" w:rsidRPr="00D861F0" w:rsidRDefault="00D659A2" w:rsidP="00A5199C">
      <w:pPr>
        <w:pStyle w:val="Akapitzlist"/>
        <w:numPr>
          <w:ilvl w:val="1"/>
          <w:numId w:val="15"/>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14:paraId="314C88EB" w14:textId="77777777" w:rsidR="00D659A2" w:rsidRPr="00D861F0" w:rsidRDefault="00D659A2" w:rsidP="00A5199C">
      <w:pPr>
        <w:pStyle w:val="Akapitzlist"/>
        <w:numPr>
          <w:ilvl w:val="2"/>
          <w:numId w:val="15"/>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02D6AF9" w14:textId="77777777" w:rsidR="00D659A2" w:rsidRPr="00D861F0" w:rsidRDefault="00D659A2" w:rsidP="00A5199C">
      <w:pPr>
        <w:pStyle w:val="Akapitzlist"/>
        <w:numPr>
          <w:ilvl w:val="2"/>
          <w:numId w:val="15"/>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96DC25D" w14:textId="77777777" w:rsidR="00D659A2" w:rsidRPr="00D861F0" w:rsidRDefault="00D659A2" w:rsidP="00A5199C">
      <w:pPr>
        <w:pStyle w:val="Akapitzlist"/>
        <w:numPr>
          <w:ilvl w:val="1"/>
          <w:numId w:val="15"/>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2C63B29" w14:textId="77777777" w:rsidR="00D659A2" w:rsidRPr="00D861F0" w:rsidRDefault="00D659A2" w:rsidP="00D659A2">
      <w:pPr>
        <w:jc w:val="both"/>
        <w:rPr>
          <w:rFonts w:cstheme="minorHAnsi"/>
          <w:color w:val="000000"/>
        </w:rPr>
      </w:pPr>
      <w:r w:rsidRPr="00D861F0">
        <w:rPr>
          <w:rFonts w:cstheme="minorHAnsi"/>
          <w:color w:val="000000"/>
        </w:rPr>
        <w:t>1.3. Strony zobowiązują się:</w:t>
      </w:r>
    </w:p>
    <w:p w14:paraId="59D85169" w14:textId="77777777" w:rsidR="00D659A2" w:rsidRPr="00D861F0" w:rsidRDefault="00D659A2" w:rsidP="00A5199C">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14:paraId="5AB807DA" w14:textId="77777777" w:rsidR="00D659A2" w:rsidRPr="00D861F0" w:rsidRDefault="00D659A2" w:rsidP="00A5199C">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14:paraId="611226D0" w14:textId="77777777" w:rsidR="00D659A2" w:rsidRPr="00D861F0" w:rsidRDefault="00D659A2" w:rsidP="00A5199C">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14:paraId="1067D3A1" w14:textId="77777777" w:rsidR="00D659A2" w:rsidRPr="00D861F0" w:rsidRDefault="00D659A2" w:rsidP="00A5199C">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r>
      <w:r w:rsidRPr="00D861F0">
        <w:rPr>
          <w:rFonts w:asciiTheme="minorHAnsi" w:hAnsiTheme="minorHAnsi" w:cstheme="minorHAnsi"/>
          <w:color w:val="000000"/>
        </w:rPr>
        <w:t xml:space="preserve">w celach określonych w </w:t>
      </w:r>
      <w:proofErr w:type="spellStart"/>
      <w:r w:rsidRPr="00D861F0">
        <w:rPr>
          <w:rFonts w:asciiTheme="minorHAnsi" w:hAnsiTheme="minorHAnsi" w:cstheme="minorHAnsi"/>
          <w:color w:val="000000"/>
        </w:rPr>
        <w:t>ppkt</w:t>
      </w:r>
      <w:proofErr w:type="spellEnd"/>
      <w:r w:rsidRPr="00D861F0">
        <w:rPr>
          <w:rFonts w:asciiTheme="minorHAnsi" w:hAnsiTheme="minorHAnsi" w:cstheme="minorHAnsi"/>
          <w:color w:val="000000"/>
        </w:rPr>
        <w:t>. 1.3.3 i którzy zostali zobowiązani do zachowania tajemnicy, na zasadach niniejszego paragrafu,</w:t>
      </w:r>
    </w:p>
    <w:p w14:paraId="7A2E87B3" w14:textId="77777777" w:rsidR="00D659A2" w:rsidRPr="00D861F0" w:rsidRDefault="00D659A2" w:rsidP="00A5199C">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618D16A" w14:textId="77777777" w:rsidR="00D659A2" w:rsidRPr="00D861F0" w:rsidRDefault="00D659A2" w:rsidP="00A5199C">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lastRenderedPageBreak/>
        <w:t>nie kopiować, nie powielać ani w żaden sposób nie rozpowszechniać jakiejkolwiek części informacji poufnych określonych w ust. 1 niniejszego paragrafu,</w:t>
      </w:r>
    </w:p>
    <w:p w14:paraId="6126C538" w14:textId="77777777" w:rsidR="00D659A2" w:rsidRPr="00D861F0" w:rsidRDefault="00D659A2" w:rsidP="00A5199C">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2768DCE5" w14:textId="77777777" w:rsidR="00D659A2" w:rsidRPr="00D861F0" w:rsidRDefault="00D659A2" w:rsidP="00A5199C">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7CEF1813" w14:textId="77777777" w:rsidR="00D659A2" w:rsidRPr="00D861F0" w:rsidRDefault="00D659A2" w:rsidP="00A5199C">
      <w:pPr>
        <w:pStyle w:val="Akapitzlist"/>
        <w:numPr>
          <w:ilvl w:val="1"/>
          <w:numId w:val="16"/>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B7B9DC4" w14:textId="77777777" w:rsidR="00D659A2" w:rsidRPr="00D861F0" w:rsidRDefault="00D659A2" w:rsidP="00A5199C">
      <w:pPr>
        <w:pStyle w:val="Akapitzlist"/>
        <w:numPr>
          <w:ilvl w:val="1"/>
          <w:numId w:val="16"/>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Pr="00D861F0">
        <w:rPr>
          <w:rFonts w:asciiTheme="minorHAnsi" w:hAnsiTheme="minorHAnsi" w:cstheme="minorHAnsi"/>
          <w:color w:val="000000"/>
        </w:rPr>
        <w:t>.4 nie będą miały zastosowania w stosunku do tych informacji uzyskanych od drugiej Strony, które:</w:t>
      </w:r>
    </w:p>
    <w:p w14:paraId="506054A0" w14:textId="77777777" w:rsidR="00D659A2" w:rsidRPr="00D861F0" w:rsidRDefault="00D659A2" w:rsidP="00A5199C">
      <w:pPr>
        <w:pStyle w:val="Akapitzlist"/>
        <w:numPr>
          <w:ilvl w:val="2"/>
          <w:numId w:val="16"/>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14:paraId="1A9B51AC" w14:textId="77777777" w:rsidR="00D659A2" w:rsidRPr="00D861F0" w:rsidRDefault="00D659A2" w:rsidP="00A5199C">
      <w:pPr>
        <w:pStyle w:val="Akapitzlist"/>
        <w:numPr>
          <w:ilvl w:val="2"/>
          <w:numId w:val="16"/>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w:t>
      </w:r>
      <w:r>
        <w:rPr>
          <w:rFonts w:asciiTheme="minorHAnsi" w:hAnsiTheme="minorHAnsi" w:cstheme="minorHAnsi"/>
          <w:color w:val="000000"/>
        </w:rPr>
        <w:t>w zakresie pkt 1</w:t>
      </w:r>
      <w:r w:rsidRPr="00D861F0">
        <w:rPr>
          <w:rFonts w:asciiTheme="minorHAnsi" w:hAnsiTheme="minorHAnsi" w:cstheme="minorHAnsi"/>
          <w:color w:val="000000"/>
        </w:rPr>
        <w:t>.6.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5398FB44" w14:textId="77777777" w:rsidR="00D659A2" w:rsidRPr="003A4AF4" w:rsidRDefault="00D659A2" w:rsidP="00D659A2">
      <w:pPr>
        <w:spacing w:after="120" w:line="276" w:lineRule="auto"/>
        <w:ind w:left="1276"/>
        <w:jc w:val="both"/>
        <w:rPr>
          <w:rFonts w:eastAsia="Calibri" w:cstheme="minorHAnsi"/>
        </w:rPr>
      </w:pPr>
    </w:p>
    <w:p w14:paraId="2EEC39FE" w14:textId="77777777" w:rsidR="00D659A2" w:rsidRPr="003A4AF4" w:rsidRDefault="00D659A2" w:rsidP="00D659A2">
      <w:pPr>
        <w:spacing w:after="120" w:line="276" w:lineRule="auto"/>
        <w:rPr>
          <w:rFonts w:cstheme="minorHAnsi"/>
        </w:rPr>
      </w:pPr>
    </w:p>
    <w:p w14:paraId="37799A65" w14:textId="77777777" w:rsidR="00D659A2" w:rsidRPr="003A4AF4" w:rsidRDefault="00D659A2" w:rsidP="00D659A2">
      <w:pPr>
        <w:spacing w:line="276" w:lineRule="auto"/>
        <w:rPr>
          <w:rFonts w:cstheme="minorHAnsi"/>
        </w:rPr>
      </w:pPr>
    </w:p>
    <w:p w14:paraId="4F24D55B" w14:textId="77777777" w:rsidR="00D659A2" w:rsidRPr="003A4AF4" w:rsidRDefault="00D659A2" w:rsidP="00D659A2">
      <w:pPr>
        <w:spacing w:line="276" w:lineRule="auto"/>
        <w:rPr>
          <w:rFonts w:cstheme="minorHAnsi"/>
        </w:rPr>
      </w:pPr>
    </w:p>
    <w:p w14:paraId="5319D488" w14:textId="77777777" w:rsidR="00D659A2" w:rsidRPr="003A4AF4" w:rsidRDefault="00D659A2" w:rsidP="00D659A2">
      <w:pPr>
        <w:spacing w:line="276" w:lineRule="auto"/>
        <w:rPr>
          <w:rFonts w:cstheme="minorHAnsi"/>
        </w:rPr>
      </w:pPr>
    </w:p>
    <w:p w14:paraId="20FB4265" w14:textId="77777777" w:rsidR="00D659A2" w:rsidRPr="003A4AF4" w:rsidRDefault="00D659A2" w:rsidP="00D659A2">
      <w:pPr>
        <w:spacing w:line="276" w:lineRule="auto"/>
        <w:rPr>
          <w:rFonts w:cstheme="minorHAnsi"/>
        </w:rPr>
      </w:pPr>
    </w:p>
    <w:p w14:paraId="622EE020" w14:textId="77777777" w:rsidR="00D659A2" w:rsidRDefault="00D659A2" w:rsidP="00D659A2">
      <w:pPr>
        <w:spacing w:line="276" w:lineRule="auto"/>
        <w:jc w:val="right"/>
        <w:rPr>
          <w:rFonts w:cstheme="minorHAnsi"/>
        </w:rPr>
      </w:pPr>
    </w:p>
    <w:p w14:paraId="3B5917BF" w14:textId="77777777" w:rsidR="00D659A2" w:rsidRPr="00D861F0" w:rsidRDefault="00D659A2" w:rsidP="00D659A2">
      <w:pPr>
        <w:spacing w:line="276" w:lineRule="auto"/>
        <w:jc w:val="right"/>
        <w:rPr>
          <w:rFonts w:cstheme="minorHAnsi"/>
          <w:b/>
        </w:rPr>
      </w:pPr>
      <w:r w:rsidRPr="00D861F0">
        <w:rPr>
          <w:rFonts w:cstheme="minorHAnsi"/>
          <w:b/>
        </w:rPr>
        <w:lastRenderedPageBreak/>
        <w:t xml:space="preserve">Załącznik nr </w:t>
      </w:r>
      <w:r>
        <w:rPr>
          <w:rFonts w:cstheme="minorHAnsi"/>
          <w:b/>
        </w:rPr>
        <w:t>8</w:t>
      </w:r>
      <w:r w:rsidRPr="00D861F0">
        <w:rPr>
          <w:rFonts w:cstheme="minorHAnsi"/>
          <w:b/>
        </w:rPr>
        <w:t xml:space="preserve"> do umowy nr ZZ/O/4100/……/2022/………………………./MB</w:t>
      </w:r>
    </w:p>
    <w:p w14:paraId="63F0D858" w14:textId="77777777" w:rsidR="00D659A2" w:rsidRDefault="00D659A2" w:rsidP="00D659A2">
      <w:pPr>
        <w:spacing w:line="276" w:lineRule="auto"/>
        <w:jc w:val="both"/>
        <w:rPr>
          <w:rFonts w:eastAsia="Calibri" w:cstheme="minorHAnsi"/>
          <w:i/>
          <w:iCs/>
        </w:rPr>
      </w:pPr>
    </w:p>
    <w:p w14:paraId="29A89FA2" w14:textId="77777777" w:rsidR="00D659A2" w:rsidRPr="0099073E" w:rsidRDefault="00D659A2" w:rsidP="00D659A2">
      <w:pPr>
        <w:jc w:val="center"/>
        <w:rPr>
          <w:rFonts w:cstheme="minorHAnsi"/>
          <w:b/>
          <w:color w:val="000000"/>
          <w:sz w:val="24"/>
        </w:rPr>
      </w:pPr>
      <w:r w:rsidRPr="0099073E">
        <w:rPr>
          <w:rFonts w:cstheme="minorHAnsi"/>
          <w:b/>
          <w:color w:val="000000"/>
          <w:sz w:val="24"/>
        </w:rPr>
        <w:t>Wykaz podwykonawców</w:t>
      </w:r>
    </w:p>
    <w:p w14:paraId="4500C066" w14:textId="77777777" w:rsidR="00D659A2" w:rsidRDefault="00D659A2" w:rsidP="00D659A2">
      <w:pPr>
        <w:rPr>
          <w:rFonts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D659A2" w:rsidRPr="003A4AF4" w14:paraId="065E2A69" w14:textId="77777777" w:rsidTr="00161279">
        <w:tc>
          <w:tcPr>
            <w:tcW w:w="562" w:type="dxa"/>
            <w:vAlign w:val="center"/>
          </w:tcPr>
          <w:p w14:paraId="48E1EBE3" w14:textId="77777777" w:rsidR="00D659A2" w:rsidRPr="003A4AF4" w:rsidRDefault="00D659A2" w:rsidP="0016127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14:paraId="1E232D59" w14:textId="77777777" w:rsidR="00D659A2" w:rsidRPr="003A4AF4" w:rsidRDefault="00D659A2" w:rsidP="0016127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14:paraId="468F668E" w14:textId="77777777" w:rsidR="00D659A2" w:rsidRPr="003A4AF4" w:rsidRDefault="00D659A2" w:rsidP="0016127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D659A2" w:rsidRPr="003A4AF4" w14:paraId="585583F6" w14:textId="77777777" w:rsidTr="00161279">
        <w:tc>
          <w:tcPr>
            <w:tcW w:w="562" w:type="dxa"/>
            <w:vAlign w:val="center"/>
          </w:tcPr>
          <w:p w14:paraId="658DA2EF" w14:textId="77777777" w:rsidR="00D659A2" w:rsidRPr="003A4AF4" w:rsidRDefault="00D659A2" w:rsidP="00A5199C">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05B08BC9" w14:textId="77777777" w:rsidR="00D659A2" w:rsidRPr="003A4AF4" w:rsidRDefault="00D659A2" w:rsidP="00161279">
            <w:pPr>
              <w:spacing w:after="120" w:line="276" w:lineRule="auto"/>
              <w:rPr>
                <w:rFonts w:asciiTheme="minorHAnsi" w:eastAsia="Calibri" w:hAnsiTheme="minorHAnsi" w:cstheme="minorHAnsi"/>
                <w:sz w:val="22"/>
                <w:szCs w:val="22"/>
                <w:lang w:eastAsia="en-US"/>
              </w:rPr>
            </w:pPr>
          </w:p>
        </w:tc>
        <w:tc>
          <w:tcPr>
            <w:tcW w:w="4961" w:type="dxa"/>
            <w:vAlign w:val="center"/>
          </w:tcPr>
          <w:p w14:paraId="60EF5324" w14:textId="77777777" w:rsidR="00D659A2" w:rsidRPr="003A4AF4" w:rsidRDefault="00D659A2" w:rsidP="00161279">
            <w:pPr>
              <w:spacing w:after="120" w:line="276" w:lineRule="auto"/>
              <w:rPr>
                <w:rFonts w:asciiTheme="minorHAnsi" w:eastAsia="Calibri" w:hAnsiTheme="minorHAnsi" w:cstheme="minorHAnsi"/>
                <w:sz w:val="22"/>
                <w:szCs w:val="22"/>
                <w:lang w:eastAsia="en-US"/>
              </w:rPr>
            </w:pPr>
          </w:p>
        </w:tc>
      </w:tr>
      <w:tr w:rsidR="00D659A2" w:rsidRPr="003A4AF4" w14:paraId="36DF6B85" w14:textId="77777777" w:rsidTr="00161279">
        <w:tc>
          <w:tcPr>
            <w:tcW w:w="562" w:type="dxa"/>
            <w:vAlign w:val="center"/>
          </w:tcPr>
          <w:p w14:paraId="63B4662E" w14:textId="77777777" w:rsidR="00D659A2" w:rsidRPr="003A4AF4" w:rsidRDefault="00D659A2" w:rsidP="00A5199C">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1AC0EF8B" w14:textId="77777777" w:rsidR="00D659A2" w:rsidRPr="003A4AF4" w:rsidRDefault="00D659A2" w:rsidP="00161279">
            <w:pPr>
              <w:spacing w:after="120" w:line="276" w:lineRule="auto"/>
              <w:rPr>
                <w:rFonts w:asciiTheme="minorHAnsi" w:eastAsia="Calibri" w:hAnsiTheme="minorHAnsi" w:cstheme="minorHAnsi"/>
                <w:sz w:val="22"/>
                <w:szCs w:val="22"/>
                <w:lang w:eastAsia="en-US"/>
              </w:rPr>
            </w:pPr>
          </w:p>
        </w:tc>
        <w:tc>
          <w:tcPr>
            <w:tcW w:w="4961" w:type="dxa"/>
            <w:vAlign w:val="center"/>
          </w:tcPr>
          <w:p w14:paraId="76B2727F" w14:textId="77777777" w:rsidR="00D659A2" w:rsidRPr="003A4AF4" w:rsidRDefault="00D659A2" w:rsidP="00161279">
            <w:pPr>
              <w:spacing w:after="120" w:line="276" w:lineRule="auto"/>
              <w:rPr>
                <w:rFonts w:asciiTheme="minorHAnsi" w:eastAsia="Calibri" w:hAnsiTheme="minorHAnsi" w:cstheme="minorHAnsi"/>
                <w:sz w:val="22"/>
                <w:szCs w:val="22"/>
                <w:lang w:eastAsia="en-US"/>
              </w:rPr>
            </w:pPr>
          </w:p>
        </w:tc>
      </w:tr>
      <w:tr w:rsidR="00D659A2" w:rsidRPr="003A4AF4" w14:paraId="16F51A26" w14:textId="77777777" w:rsidTr="00161279">
        <w:tc>
          <w:tcPr>
            <w:tcW w:w="562" w:type="dxa"/>
            <w:vAlign w:val="center"/>
          </w:tcPr>
          <w:p w14:paraId="342CB10C" w14:textId="77777777" w:rsidR="00D659A2" w:rsidRPr="003A4AF4" w:rsidRDefault="00D659A2" w:rsidP="00A5199C">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3190EA22" w14:textId="77777777" w:rsidR="00D659A2" w:rsidRPr="003A4AF4" w:rsidRDefault="00D659A2" w:rsidP="00161279">
            <w:pPr>
              <w:spacing w:after="120" w:line="276" w:lineRule="auto"/>
              <w:rPr>
                <w:rFonts w:asciiTheme="minorHAnsi" w:eastAsia="Calibri" w:hAnsiTheme="minorHAnsi" w:cstheme="minorHAnsi"/>
                <w:sz w:val="22"/>
                <w:szCs w:val="22"/>
                <w:lang w:eastAsia="en-US"/>
              </w:rPr>
            </w:pPr>
          </w:p>
        </w:tc>
        <w:tc>
          <w:tcPr>
            <w:tcW w:w="4961" w:type="dxa"/>
            <w:vAlign w:val="center"/>
          </w:tcPr>
          <w:p w14:paraId="1F72ECDA" w14:textId="77777777" w:rsidR="00D659A2" w:rsidRPr="003A4AF4" w:rsidRDefault="00D659A2" w:rsidP="00161279">
            <w:pPr>
              <w:spacing w:after="120" w:line="276" w:lineRule="auto"/>
              <w:rPr>
                <w:rFonts w:asciiTheme="minorHAnsi" w:eastAsia="Calibri" w:hAnsiTheme="minorHAnsi" w:cstheme="minorHAnsi"/>
                <w:sz w:val="22"/>
                <w:szCs w:val="22"/>
                <w:lang w:eastAsia="en-US"/>
              </w:rPr>
            </w:pPr>
          </w:p>
        </w:tc>
      </w:tr>
    </w:tbl>
    <w:p w14:paraId="53F8EB10" w14:textId="77777777" w:rsidR="00D659A2" w:rsidRDefault="00D659A2" w:rsidP="00D659A2">
      <w:pPr>
        <w:rPr>
          <w:rFonts w:cstheme="minorHAnsi"/>
          <w:color w:val="000000"/>
        </w:rPr>
      </w:pPr>
    </w:p>
    <w:p w14:paraId="0F5E94B0" w14:textId="77777777" w:rsidR="00D659A2" w:rsidRDefault="00D659A2" w:rsidP="00D659A2">
      <w:pPr>
        <w:rPr>
          <w:rFonts w:cstheme="minorHAnsi"/>
          <w:color w:val="000000"/>
        </w:rPr>
      </w:pPr>
    </w:p>
    <w:p w14:paraId="3A7AEF8A" w14:textId="77777777" w:rsidR="00D659A2" w:rsidRPr="00D861F0" w:rsidRDefault="00D659A2" w:rsidP="00D659A2">
      <w:pPr>
        <w:spacing w:line="276" w:lineRule="auto"/>
        <w:jc w:val="both"/>
        <w:rPr>
          <w:rFonts w:eastAsia="Calibri" w:cstheme="minorHAnsi"/>
          <w:iCs/>
        </w:rPr>
      </w:pPr>
    </w:p>
    <w:p w14:paraId="1944658A" w14:textId="77777777" w:rsidR="009E75C3" w:rsidRDefault="009E75C3"/>
    <w:sectPr w:rsidR="009E75C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5A1D" w14:textId="77777777" w:rsidR="00A80A23" w:rsidRDefault="00A80A23" w:rsidP="00D659A2">
      <w:pPr>
        <w:spacing w:after="0" w:line="240" w:lineRule="auto"/>
      </w:pPr>
      <w:r>
        <w:separator/>
      </w:r>
    </w:p>
  </w:endnote>
  <w:endnote w:type="continuationSeparator" w:id="0">
    <w:p w14:paraId="4B213B5B" w14:textId="77777777" w:rsidR="00A80A23" w:rsidRDefault="00A80A23" w:rsidP="00D6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5940"/>
      <w:docPartObj>
        <w:docPartGallery w:val="Page Numbers (Bottom of Page)"/>
        <w:docPartUnique/>
      </w:docPartObj>
    </w:sdtPr>
    <w:sdtEndPr/>
    <w:sdtContent>
      <w:sdt>
        <w:sdtPr>
          <w:id w:val="-1705238520"/>
          <w:docPartObj>
            <w:docPartGallery w:val="Page Numbers (Top of Page)"/>
            <w:docPartUnique/>
          </w:docPartObj>
        </w:sdtPr>
        <w:sdtEndPr/>
        <w:sdtContent>
          <w:p w14:paraId="238F6C80" w14:textId="44CBC791" w:rsidR="007008BF" w:rsidRDefault="007008BF" w:rsidP="00D659A2">
            <w:pPr>
              <w:pStyle w:val="Stopka"/>
              <w:jc w:val="center"/>
            </w:pPr>
            <w:r>
              <w:t xml:space="preserve">Strona </w:t>
            </w:r>
            <w:r>
              <w:rPr>
                <w:b/>
                <w:bCs/>
                <w:sz w:val="24"/>
              </w:rPr>
              <w:fldChar w:fldCharType="begin"/>
            </w:r>
            <w:r>
              <w:rPr>
                <w:b/>
                <w:bCs/>
              </w:rPr>
              <w:instrText>PAGE</w:instrText>
            </w:r>
            <w:r>
              <w:rPr>
                <w:b/>
                <w:bCs/>
                <w:sz w:val="24"/>
              </w:rPr>
              <w:fldChar w:fldCharType="separate"/>
            </w:r>
            <w:r w:rsidR="009E7BCC">
              <w:rPr>
                <w:b/>
                <w:bCs/>
                <w:noProof/>
              </w:rPr>
              <w:t>21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9E7BCC">
              <w:rPr>
                <w:b/>
                <w:bCs/>
                <w:noProof/>
              </w:rPr>
              <w:t>27</w:t>
            </w:r>
            <w:r>
              <w:rPr>
                <w:b/>
                <w:bCs/>
                <w:sz w:val="24"/>
              </w:rPr>
              <w:fldChar w:fldCharType="end"/>
            </w:r>
          </w:p>
        </w:sdtContent>
      </w:sdt>
    </w:sdtContent>
  </w:sdt>
  <w:p w14:paraId="504227DE" w14:textId="77777777" w:rsidR="007008BF" w:rsidRDefault="00700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96E7" w14:textId="77777777" w:rsidR="00A80A23" w:rsidRDefault="00A80A23" w:rsidP="00D659A2">
      <w:pPr>
        <w:spacing w:after="0" w:line="240" w:lineRule="auto"/>
      </w:pPr>
      <w:r>
        <w:separator/>
      </w:r>
    </w:p>
  </w:footnote>
  <w:footnote w:type="continuationSeparator" w:id="0">
    <w:p w14:paraId="26F84188" w14:textId="77777777" w:rsidR="00A80A23" w:rsidRDefault="00A80A23" w:rsidP="00D65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32C6" w14:textId="77777777" w:rsidR="007008BF" w:rsidRDefault="007008BF" w:rsidP="00D659A2">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ZZ/4100/1300012886/2022</w:t>
    </w:r>
  </w:p>
  <w:p w14:paraId="5342CDD0" w14:textId="77777777" w:rsidR="007008BF" w:rsidRDefault="007008BF" w:rsidP="00D659A2">
    <w:pPr>
      <w:pStyle w:val="Nagwek"/>
      <w:jc w:val="right"/>
      <w:rPr>
        <w:sz w:val="22"/>
      </w:rPr>
    </w:pPr>
  </w:p>
  <w:p w14:paraId="44DE9661" w14:textId="77777777" w:rsidR="007008BF" w:rsidRDefault="007008BF" w:rsidP="00D659A2">
    <w:pPr>
      <w:pStyle w:val="Nagwek"/>
      <w:jc w:val="right"/>
      <w:rPr>
        <w:sz w:val="22"/>
      </w:rPr>
    </w:pPr>
  </w:p>
  <w:p w14:paraId="2A3BDDB5" w14:textId="77777777" w:rsidR="007008BF" w:rsidRDefault="007008BF">
    <w:pPr>
      <w:pStyle w:val="Nagwek"/>
    </w:pPr>
    <w:r w:rsidRPr="00E22844">
      <w:rPr>
        <w:rFonts w:ascii="Franklin Gothic Book" w:hAnsi="Franklin Gothic Book"/>
        <w:noProof/>
        <w:sz w:val="22"/>
      </w:rPr>
      <w:drawing>
        <wp:anchor distT="0" distB="0" distL="114300" distR="114300" simplePos="0" relativeHeight="251659264" behindDoc="1" locked="0" layoutInCell="1" allowOverlap="1" wp14:anchorId="2F4A7C40" wp14:editId="578D6A81">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590C80"/>
    <w:multiLevelType w:val="multilevel"/>
    <w:tmpl w:val="9F7CE3E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24888"/>
    <w:multiLevelType w:val="hybridMultilevel"/>
    <w:tmpl w:val="A1A4BC90"/>
    <w:lvl w:ilvl="0" w:tplc="4818150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810321"/>
    <w:multiLevelType w:val="multilevel"/>
    <w:tmpl w:val="57EC849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79"/>
        </w:tabs>
        <w:ind w:left="1079" w:hanging="405"/>
      </w:pPr>
      <w:rPr>
        <w:rFonts w:hint="default"/>
      </w:rPr>
    </w:lvl>
    <w:lvl w:ilvl="2">
      <w:start w:val="1"/>
      <w:numFmt w:val="decimal"/>
      <w:lvlText w:val="%1.%2.%3"/>
      <w:lvlJc w:val="left"/>
      <w:pPr>
        <w:tabs>
          <w:tab w:val="num" w:pos="2068"/>
        </w:tabs>
        <w:ind w:left="2068" w:hanging="720"/>
      </w:pPr>
      <w:rPr>
        <w:rFonts w:hint="default"/>
      </w:rPr>
    </w:lvl>
    <w:lvl w:ilvl="3">
      <w:start w:val="1"/>
      <w:numFmt w:val="decimal"/>
      <w:lvlText w:val="%1.%2.%3.%4"/>
      <w:lvlJc w:val="left"/>
      <w:pPr>
        <w:tabs>
          <w:tab w:val="num" w:pos="3102"/>
        </w:tabs>
        <w:ind w:left="3102" w:hanging="1080"/>
      </w:pPr>
      <w:rPr>
        <w:rFonts w:hint="default"/>
      </w:rPr>
    </w:lvl>
    <w:lvl w:ilvl="4">
      <w:start w:val="1"/>
      <w:numFmt w:val="decimal"/>
      <w:lvlText w:val="%1.%2.%3.%4.%5"/>
      <w:lvlJc w:val="left"/>
      <w:pPr>
        <w:tabs>
          <w:tab w:val="num" w:pos="3776"/>
        </w:tabs>
        <w:ind w:left="3776" w:hanging="1080"/>
      </w:pPr>
      <w:rPr>
        <w:rFonts w:hint="default"/>
      </w:rPr>
    </w:lvl>
    <w:lvl w:ilvl="5">
      <w:start w:val="1"/>
      <w:numFmt w:val="decimal"/>
      <w:lvlText w:val="%1.%2.%3.%4.%5.%6"/>
      <w:lvlJc w:val="left"/>
      <w:pPr>
        <w:tabs>
          <w:tab w:val="num" w:pos="4810"/>
        </w:tabs>
        <w:ind w:left="4810" w:hanging="1440"/>
      </w:pPr>
      <w:rPr>
        <w:rFonts w:hint="default"/>
      </w:rPr>
    </w:lvl>
    <w:lvl w:ilvl="6">
      <w:start w:val="1"/>
      <w:numFmt w:val="decimal"/>
      <w:lvlText w:val="%1.%2.%3.%4.%5.%6.%7"/>
      <w:lvlJc w:val="left"/>
      <w:pPr>
        <w:tabs>
          <w:tab w:val="num" w:pos="5484"/>
        </w:tabs>
        <w:ind w:left="5484" w:hanging="1440"/>
      </w:pPr>
      <w:rPr>
        <w:rFonts w:hint="default"/>
      </w:rPr>
    </w:lvl>
    <w:lvl w:ilvl="7">
      <w:start w:val="1"/>
      <w:numFmt w:val="decimal"/>
      <w:lvlText w:val="%1.%2.%3.%4.%5.%6.%7.%8"/>
      <w:lvlJc w:val="left"/>
      <w:pPr>
        <w:tabs>
          <w:tab w:val="num" w:pos="6518"/>
        </w:tabs>
        <w:ind w:left="6518" w:hanging="1800"/>
      </w:pPr>
      <w:rPr>
        <w:rFonts w:hint="default"/>
      </w:rPr>
    </w:lvl>
    <w:lvl w:ilvl="8">
      <w:start w:val="1"/>
      <w:numFmt w:val="decimal"/>
      <w:lvlText w:val="%1.%2.%3.%4.%5.%6.%7.%8.%9"/>
      <w:lvlJc w:val="left"/>
      <w:pPr>
        <w:tabs>
          <w:tab w:val="num" w:pos="7192"/>
        </w:tabs>
        <w:ind w:left="7192" w:hanging="1800"/>
      </w:pPr>
      <w:rPr>
        <w:rFonts w:hint="default"/>
      </w:rPr>
    </w:lvl>
  </w:abstractNum>
  <w:abstractNum w:abstractNumId="15"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B7AF9"/>
    <w:multiLevelType w:val="multilevel"/>
    <w:tmpl w:val="D48217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1"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2C3246F0"/>
    <w:multiLevelType w:val="multilevel"/>
    <w:tmpl w:val="B87865CC"/>
    <w:lvl w:ilvl="0">
      <w:start w:val="4"/>
      <w:numFmt w:val="decimal"/>
      <w:lvlText w:val="%1"/>
      <w:lvlJc w:val="left"/>
      <w:pPr>
        <w:ind w:left="360" w:hanging="360"/>
      </w:pPr>
      <w:rPr>
        <w:rFonts w:hint="default"/>
      </w:rPr>
    </w:lvl>
    <w:lvl w:ilvl="1">
      <w:start w:val="1"/>
      <w:numFmt w:val="bullet"/>
      <w:lvlText w:val=""/>
      <w:lvlJc w:val="left"/>
      <w:pPr>
        <w:ind w:left="1426" w:hanging="360"/>
      </w:pPr>
      <w:rPr>
        <w:rFonts w:ascii="Symbol" w:hAnsi="Symbol"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9968" w:hanging="1440"/>
      </w:pPr>
      <w:rPr>
        <w:rFonts w:hint="default"/>
      </w:rPr>
    </w:lvl>
  </w:abstractNum>
  <w:abstractNum w:abstractNumId="25"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0" w15:restartNumberingAfterBreak="0">
    <w:nsid w:val="3E0169A4"/>
    <w:multiLevelType w:val="multilevel"/>
    <w:tmpl w:val="FB28C7B4"/>
    <w:lvl w:ilvl="0">
      <w:start w:val="4"/>
      <w:numFmt w:val="decimal"/>
      <w:lvlText w:val="%1"/>
      <w:lvlJc w:val="left"/>
      <w:pPr>
        <w:ind w:left="360" w:hanging="360"/>
      </w:pPr>
      <w:rPr>
        <w:rFonts w:hint="default"/>
      </w:rPr>
    </w:lvl>
    <w:lvl w:ilvl="1">
      <w:start w:val="1"/>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9968" w:hanging="1440"/>
      </w:pPr>
      <w:rPr>
        <w:rFonts w:hint="default"/>
      </w:rPr>
    </w:lvl>
  </w:abstractNum>
  <w:abstractNum w:abstractNumId="31"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4151B7C"/>
    <w:multiLevelType w:val="multilevel"/>
    <w:tmpl w:val="B87865CC"/>
    <w:lvl w:ilvl="0">
      <w:start w:val="4"/>
      <w:numFmt w:val="decimal"/>
      <w:lvlText w:val="%1"/>
      <w:lvlJc w:val="left"/>
      <w:pPr>
        <w:ind w:left="360" w:hanging="360"/>
      </w:pPr>
      <w:rPr>
        <w:rFonts w:hint="default"/>
      </w:rPr>
    </w:lvl>
    <w:lvl w:ilvl="1">
      <w:start w:val="1"/>
      <w:numFmt w:val="bullet"/>
      <w:lvlText w:val=""/>
      <w:lvlJc w:val="left"/>
      <w:pPr>
        <w:ind w:left="1426" w:hanging="360"/>
      </w:pPr>
      <w:rPr>
        <w:rFonts w:ascii="Symbol" w:hAnsi="Symbol"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9968" w:hanging="1440"/>
      </w:pPr>
      <w:rPr>
        <w:rFonts w:hint="default"/>
      </w:rPr>
    </w:lvl>
  </w:abstractNum>
  <w:abstractNum w:abstractNumId="3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6" w15:restartNumberingAfterBreak="0">
    <w:nsid w:val="4A542AFB"/>
    <w:multiLevelType w:val="multilevel"/>
    <w:tmpl w:val="49D4A2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1F47D8"/>
    <w:multiLevelType w:val="multilevel"/>
    <w:tmpl w:val="B87865CC"/>
    <w:lvl w:ilvl="0">
      <w:start w:val="4"/>
      <w:numFmt w:val="decimal"/>
      <w:lvlText w:val="%1"/>
      <w:lvlJc w:val="left"/>
      <w:pPr>
        <w:ind w:left="360" w:hanging="360"/>
      </w:pPr>
      <w:rPr>
        <w:rFonts w:hint="default"/>
      </w:rPr>
    </w:lvl>
    <w:lvl w:ilvl="1">
      <w:start w:val="1"/>
      <w:numFmt w:val="bullet"/>
      <w:lvlText w:val=""/>
      <w:lvlJc w:val="left"/>
      <w:pPr>
        <w:ind w:left="1426" w:hanging="360"/>
      </w:pPr>
      <w:rPr>
        <w:rFonts w:ascii="Symbol" w:hAnsi="Symbol"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9968" w:hanging="1440"/>
      </w:pPr>
      <w:rPr>
        <w:rFonts w:hint="default"/>
      </w:rPr>
    </w:lvl>
  </w:abstractNum>
  <w:abstractNum w:abstractNumId="38" w15:restartNumberingAfterBreak="0">
    <w:nsid w:val="526236EF"/>
    <w:multiLevelType w:val="hybridMultilevel"/>
    <w:tmpl w:val="77BAB262"/>
    <w:lvl w:ilvl="0" w:tplc="34ECD044">
      <w:start w:val="1"/>
      <w:numFmt w:val="decimal"/>
      <w:lvlText w:val="%1."/>
      <w:lvlJc w:val="left"/>
      <w:pPr>
        <w:ind w:left="720" w:hanging="360"/>
      </w:pPr>
      <w:rPr>
        <w:rFonts w:hint="default"/>
        <w:b w:val="0"/>
      </w:rPr>
    </w:lvl>
    <w:lvl w:ilvl="1" w:tplc="EA6CCAF4">
      <w:start w:val="1"/>
      <w:numFmt w:val="decimal"/>
      <w:lvlText w:val="%2)"/>
      <w:lvlJc w:val="left"/>
      <w:pPr>
        <w:ind w:left="1440" w:hanging="360"/>
      </w:pPr>
      <w:rPr>
        <w:rFonts w:ascii="Verdana" w:eastAsiaTheme="minorHAnsi" w:hAnsi="Verdana"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D341EC"/>
    <w:multiLevelType w:val="hybridMultilevel"/>
    <w:tmpl w:val="08C48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E2082E"/>
    <w:multiLevelType w:val="hybridMultilevel"/>
    <w:tmpl w:val="D9645066"/>
    <w:lvl w:ilvl="0" w:tplc="A38E1AA6">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CB27DB"/>
    <w:multiLevelType w:val="hybridMultilevel"/>
    <w:tmpl w:val="37980F34"/>
    <w:lvl w:ilvl="0" w:tplc="CA34DA8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D8964FB"/>
    <w:multiLevelType w:val="multilevel"/>
    <w:tmpl w:val="B87865CC"/>
    <w:lvl w:ilvl="0">
      <w:start w:val="4"/>
      <w:numFmt w:val="decimal"/>
      <w:lvlText w:val="%1"/>
      <w:lvlJc w:val="left"/>
      <w:pPr>
        <w:ind w:left="360" w:hanging="360"/>
      </w:pPr>
      <w:rPr>
        <w:rFonts w:hint="default"/>
      </w:rPr>
    </w:lvl>
    <w:lvl w:ilvl="1">
      <w:start w:val="1"/>
      <w:numFmt w:val="bullet"/>
      <w:lvlText w:val=""/>
      <w:lvlJc w:val="left"/>
      <w:pPr>
        <w:ind w:left="1426" w:hanging="360"/>
      </w:pPr>
      <w:rPr>
        <w:rFonts w:ascii="Symbol" w:hAnsi="Symbol"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9968" w:hanging="1440"/>
      </w:pPr>
      <w:rPr>
        <w:rFonts w:hint="default"/>
      </w:rPr>
    </w:lvl>
  </w:abstractNum>
  <w:abstractNum w:abstractNumId="55" w15:restartNumberingAfterBreak="0">
    <w:nsid w:val="7280659E"/>
    <w:multiLevelType w:val="multilevel"/>
    <w:tmpl w:val="268E650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783C58F9"/>
    <w:multiLevelType w:val="hybridMultilevel"/>
    <w:tmpl w:val="E9AE755A"/>
    <w:lvl w:ilvl="0" w:tplc="864EE898">
      <w:start w:val="1"/>
      <w:numFmt w:val="decimal"/>
      <w:lvlText w:val="%1."/>
      <w:lvlJc w:val="left"/>
      <w:pPr>
        <w:tabs>
          <w:tab w:val="num" w:pos="644"/>
        </w:tabs>
        <w:ind w:left="644" w:hanging="360"/>
      </w:pPr>
      <w:rPr>
        <w:rFonts w:hint="default"/>
      </w:rPr>
    </w:lvl>
    <w:lvl w:ilvl="1" w:tplc="774AC2BA">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9"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121ADA"/>
    <w:multiLevelType w:val="multilevel"/>
    <w:tmpl w:val="B87865CC"/>
    <w:lvl w:ilvl="0">
      <w:start w:val="4"/>
      <w:numFmt w:val="decimal"/>
      <w:lvlText w:val="%1"/>
      <w:lvlJc w:val="left"/>
      <w:pPr>
        <w:ind w:left="360" w:hanging="360"/>
      </w:pPr>
      <w:rPr>
        <w:rFonts w:hint="default"/>
      </w:rPr>
    </w:lvl>
    <w:lvl w:ilvl="1">
      <w:start w:val="1"/>
      <w:numFmt w:val="bullet"/>
      <w:lvlText w:val=""/>
      <w:lvlJc w:val="left"/>
      <w:pPr>
        <w:ind w:left="1426" w:hanging="360"/>
      </w:pPr>
      <w:rPr>
        <w:rFonts w:ascii="Symbol" w:hAnsi="Symbol"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9968" w:hanging="1440"/>
      </w:pPr>
      <w:rPr>
        <w:rFonts w:hint="default"/>
      </w:rPr>
    </w:lvl>
  </w:abstractNum>
  <w:num w:numId="1">
    <w:abstractNumId w:val="44"/>
  </w:num>
  <w:num w:numId="2">
    <w:abstractNumId w:val="41"/>
  </w:num>
  <w:num w:numId="3">
    <w:abstractNumId w:val="57"/>
  </w:num>
  <w:num w:numId="4">
    <w:abstractNumId w:val="51"/>
  </w:num>
  <w:num w:numId="5">
    <w:abstractNumId w:val="35"/>
  </w:num>
  <w:num w:numId="6">
    <w:abstractNumId w:val="33"/>
  </w:num>
  <w:num w:numId="7">
    <w:abstractNumId w:val="20"/>
  </w:num>
  <w:num w:numId="8">
    <w:abstractNumId w:val="19"/>
  </w:num>
  <w:num w:numId="9">
    <w:abstractNumId w:val="52"/>
  </w:num>
  <w:num w:numId="10">
    <w:abstractNumId w:val="17"/>
  </w:num>
  <w:num w:numId="11">
    <w:abstractNumId w:val="4"/>
  </w:num>
  <w:num w:numId="12">
    <w:abstractNumId w:val="48"/>
  </w:num>
  <w:num w:numId="13">
    <w:abstractNumId w:val="8"/>
  </w:num>
  <w:num w:numId="14">
    <w:abstractNumId w:val="5"/>
  </w:num>
  <w:num w:numId="15">
    <w:abstractNumId w:val="23"/>
  </w:num>
  <w:num w:numId="16">
    <w:abstractNumId w:val="2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num>
  <w:num w:numId="19">
    <w:abstractNumId w:val="8"/>
    <w:lvlOverride w:ilvl="0">
      <w:startOverride w:val="1"/>
    </w:lvlOverride>
  </w:num>
  <w:num w:numId="20">
    <w:abstractNumId w:val="26"/>
  </w:num>
  <w:num w:numId="21">
    <w:abstractNumId w:val="29"/>
  </w:num>
  <w:num w:numId="22">
    <w:abstractNumId w:val="9"/>
  </w:num>
  <w:num w:numId="23">
    <w:abstractNumId w:val="39"/>
  </w:num>
  <w:num w:numId="24">
    <w:abstractNumId w:val="42"/>
  </w:num>
  <w:num w:numId="25">
    <w:abstractNumId w:val="13"/>
  </w:num>
  <w:num w:numId="26">
    <w:abstractNumId w:val="11"/>
  </w:num>
  <w:num w:numId="27">
    <w:abstractNumId w:val="27"/>
  </w:num>
  <w:num w:numId="28">
    <w:abstractNumId w:val="2"/>
  </w:num>
  <w:num w:numId="29">
    <w:abstractNumId w:val="38"/>
  </w:num>
  <w:num w:numId="30">
    <w:abstractNumId w:val="49"/>
  </w:num>
  <w:num w:numId="31">
    <w:abstractNumId w:val="55"/>
  </w:num>
  <w:num w:numId="32">
    <w:abstractNumId w:val="25"/>
  </w:num>
  <w:num w:numId="33">
    <w:abstractNumId w:val="56"/>
  </w:num>
  <w:num w:numId="34">
    <w:abstractNumId w:val="28"/>
  </w:num>
  <w:num w:numId="35">
    <w:abstractNumId w:val="12"/>
  </w:num>
  <w:num w:numId="36">
    <w:abstractNumId w:val="43"/>
  </w:num>
  <w:num w:numId="37">
    <w:abstractNumId w:val="7"/>
  </w:num>
  <w:num w:numId="38">
    <w:abstractNumId w:val="40"/>
  </w:num>
  <w:num w:numId="39">
    <w:abstractNumId w:val="15"/>
  </w:num>
  <w:num w:numId="40">
    <w:abstractNumId w:val="60"/>
  </w:num>
  <w:num w:numId="41">
    <w:abstractNumId w:val="18"/>
  </w:num>
  <w:num w:numId="42">
    <w:abstractNumId w:val="1"/>
  </w:num>
  <w:num w:numId="43">
    <w:abstractNumId w:val="59"/>
  </w:num>
  <w:num w:numId="44">
    <w:abstractNumId w:val="21"/>
  </w:num>
  <w:num w:numId="45">
    <w:abstractNumId w:val="10"/>
  </w:num>
  <w:num w:numId="46">
    <w:abstractNumId w:val="47"/>
  </w:num>
  <w:num w:numId="47">
    <w:abstractNumId w:val="46"/>
  </w:num>
  <w:num w:numId="48">
    <w:abstractNumId w:val="53"/>
  </w:num>
  <w:num w:numId="49">
    <w:abstractNumId w:val="45"/>
  </w:num>
  <w:num w:numId="50">
    <w:abstractNumId w:val="31"/>
  </w:num>
  <w:num w:numId="51">
    <w:abstractNumId w:val="58"/>
  </w:num>
  <w:num w:numId="52">
    <w:abstractNumId w:val="14"/>
  </w:num>
  <w:num w:numId="53">
    <w:abstractNumId w:val="36"/>
  </w:num>
  <w:num w:numId="54">
    <w:abstractNumId w:val="30"/>
  </w:num>
  <w:num w:numId="55">
    <w:abstractNumId w:val="16"/>
  </w:num>
  <w:num w:numId="56">
    <w:abstractNumId w:val="61"/>
  </w:num>
  <w:num w:numId="57">
    <w:abstractNumId w:val="34"/>
  </w:num>
  <w:num w:numId="58">
    <w:abstractNumId w:val="24"/>
  </w:num>
  <w:num w:numId="59">
    <w:abstractNumId w:val="54"/>
  </w:num>
  <w:num w:numId="60">
    <w:abstractNumId w:val="37"/>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6D"/>
    <w:rsid w:val="0003542F"/>
    <w:rsid w:val="00153FDF"/>
    <w:rsid w:val="00161279"/>
    <w:rsid w:val="00294B68"/>
    <w:rsid w:val="003135CD"/>
    <w:rsid w:val="003C7B30"/>
    <w:rsid w:val="004C716D"/>
    <w:rsid w:val="0061375B"/>
    <w:rsid w:val="006268AF"/>
    <w:rsid w:val="00630096"/>
    <w:rsid w:val="0067225C"/>
    <w:rsid w:val="007008BF"/>
    <w:rsid w:val="008671A9"/>
    <w:rsid w:val="009E75C3"/>
    <w:rsid w:val="009E7BCC"/>
    <w:rsid w:val="00A10969"/>
    <w:rsid w:val="00A5199C"/>
    <w:rsid w:val="00A65A46"/>
    <w:rsid w:val="00A80A23"/>
    <w:rsid w:val="00B103B9"/>
    <w:rsid w:val="00BA37EB"/>
    <w:rsid w:val="00CB09B5"/>
    <w:rsid w:val="00D31DDC"/>
    <w:rsid w:val="00D659A2"/>
    <w:rsid w:val="00E843F5"/>
    <w:rsid w:val="00EC1E7D"/>
    <w:rsid w:val="00FC1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D681"/>
  <w15:chartTrackingRefBased/>
  <w15:docId w15:val="{AA05B5ED-A730-4382-963E-2E8E4007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D659A2"/>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659A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D659A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D659A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659A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659A2"/>
    <w:pPr>
      <w:tabs>
        <w:tab w:val="clear" w:pos="2835"/>
        <w:tab w:val="num" w:pos="3544"/>
      </w:tabs>
      <w:ind w:left="3544"/>
      <w:outlineLvl w:val="5"/>
    </w:pPr>
  </w:style>
  <w:style w:type="paragraph" w:styleId="Nagwek7">
    <w:name w:val="heading 7"/>
    <w:aliases w:val="niet gebruikt..."/>
    <w:next w:val="Normalny"/>
    <w:link w:val="Nagwek7Znak"/>
    <w:qFormat/>
    <w:rsid w:val="00D659A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659A2"/>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D659A2"/>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659A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659A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659A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659A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659A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659A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659A2"/>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659A2"/>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659A2"/>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659A2"/>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D659A2"/>
    <w:rPr>
      <w:rFonts w:ascii="Verdana" w:eastAsia="Times New Roman" w:hAnsi="Verdana" w:cs="Times New Roman"/>
      <w:sz w:val="20"/>
      <w:szCs w:val="24"/>
      <w:lang w:eastAsia="pl-PL"/>
    </w:rPr>
  </w:style>
  <w:style w:type="paragraph" w:styleId="Stopka">
    <w:name w:val="footer"/>
    <w:basedOn w:val="Normalny"/>
    <w:link w:val="StopkaZnak"/>
    <w:uiPriority w:val="99"/>
    <w:rsid w:val="00D659A2"/>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D659A2"/>
    <w:rPr>
      <w:rFonts w:ascii="Verdana" w:eastAsia="Times New Roman" w:hAnsi="Verdana" w:cs="Times New Roman"/>
      <w:sz w:val="20"/>
      <w:szCs w:val="24"/>
      <w:lang w:eastAsia="pl-PL"/>
    </w:rPr>
  </w:style>
  <w:style w:type="paragraph" w:customStyle="1" w:styleId="Texte1">
    <w:name w:val="Texte 1"/>
    <w:basedOn w:val="Normalny"/>
    <w:uiPriority w:val="99"/>
    <w:rsid w:val="00D659A2"/>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D659A2"/>
    <w:rPr>
      <w:caps/>
    </w:rPr>
  </w:style>
  <w:style w:type="paragraph" w:customStyle="1" w:styleId="Texteengras">
    <w:name w:val="Texte en gras"/>
    <w:basedOn w:val="Normalny"/>
    <w:uiPriority w:val="99"/>
    <w:rsid w:val="00D659A2"/>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D659A2"/>
    <w:rPr>
      <w:color w:val="0000FF"/>
      <w:u w:val="single"/>
    </w:rPr>
  </w:style>
  <w:style w:type="paragraph" w:styleId="NormalnyWeb">
    <w:name w:val="Normal (Web)"/>
    <w:basedOn w:val="Normalny"/>
    <w:uiPriority w:val="99"/>
    <w:unhideWhenUsed/>
    <w:rsid w:val="00D659A2"/>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D659A2"/>
    <w:rPr>
      <w:b/>
      <w:bCs/>
    </w:rPr>
  </w:style>
  <w:style w:type="character" w:styleId="UyteHipercze">
    <w:name w:val="FollowedHyperlink"/>
    <w:aliases w:val="OdwiedzoneHiperłącze"/>
    <w:unhideWhenUsed/>
    <w:rsid w:val="00D659A2"/>
    <w:rPr>
      <w:color w:val="800080"/>
      <w:u w:val="single"/>
    </w:rPr>
  </w:style>
  <w:style w:type="character" w:customStyle="1" w:styleId="tstyle41">
    <w:name w:val="tstyle41"/>
    <w:rsid w:val="00D659A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659A2"/>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659A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659A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659A2"/>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D659A2"/>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D659A2"/>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659A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659A2"/>
    <w:rPr>
      <w:rFonts w:ascii="Tahoma" w:eastAsia="Times New Roman" w:hAnsi="Tahoma" w:cs="Tahoma"/>
      <w:sz w:val="16"/>
      <w:szCs w:val="16"/>
      <w:lang w:eastAsia="pl-PL"/>
    </w:rPr>
  </w:style>
  <w:style w:type="character" w:styleId="Odwoaniedokomentarza">
    <w:name w:val="annotation reference"/>
    <w:basedOn w:val="Domylnaczcionkaakapitu"/>
    <w:unhideWhenUsed/>
    <w:rsid w:val="00D659A2"/>
    <w:rPr>
      <w:sz w:val="16"/>
      <w:szCs w:val="16"/>
    </w:rPr>
  </w:style>
  <w:style w:type="paragraph" w:styleId="Tekstkomentarza">
    <w:name w:val="annotation text"/>
    <w:basedOn w:val="Normalny"/>
    <w:link w:val="TekstkomentarzaZnak"/>
    <w:unhideWhenUsed/>
    <w:rsid w:val="00D659A2"/>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rsid w:val="00D659A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659A2"/>
    <w:rPr>
      <w:b/>
      <w:bCs/>
    </w:rPr>
  </w:style>
  <w:style w:type="character" w:customStyle="1" w:styleId="TematkomentarzaZnak">
    <w:name w:val="Temat komentarza Znak"/>
    <w:basedOn w:val="TekstkomentarzaZnak"/>
    <w:link w:val="Tematkomentarza"/>
    <w:rsid w:val="00D659A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659A2"/>
    <w:rPr>
      <w:vertAlign w:val="superscript"/>
    </w:rPr>
  </w:style>
  <w:style w:type="paragraph" w:styleId="Tekstprzypisudolnego">
    <w:name w:val="footnote text"/>
    <w:aliases w:val="Tekst przypisu,fn"/>
    <w:basedOn w:val="Normalny"/>
    <w:link w:val="TekstprzypisudolnegoZnak"/>
    <w:uiPriority w:val="99"/>
    <w:rsid w:val="00D659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D659A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659A2"/>
    <w:rPr>
      <w:rFonts w:ascii="Calibri" w:eastAsia="Calibri" w:hAnsi="Calibri" w:cs="Times New Roman"/>
    </w:rPr>
  </w:style>
  <w:style w:type="character" w:customStyle="1" w:styleId="xbe">
    <w:name w:val="_xbe"/>
    <w:basedOn w:val="Domylnaczcionkaakapitu"/>
    <w:rsid w:val="00D659A2"/>
  </w:style>
  <w:style w:type="table" w:styleId="Tabela-Siatka">
    <w:name w:val="Table Grid"/>
    <w:basedOn w:val="Standardowy"/>
    <w:uiPriority w:val="3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659A2"/>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rsid w:val="00D659A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659A2"/>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D659A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659A2"/>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D659A2"/>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D659A2"/>
    <w:pPr>
      <w:numPr>
        <w:numId w:val="2"/>
      </w:numPr>
    </w:pPr>
  </w:style>
  <w:style w:type="table" w:customStyle="1" w:styleId="Tabela-Siatka1">
    <w:name w:val="Tabela - Siatka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659A2"/>
    <w:rPr>
      <w:color w:val="808080"/>
    </w:rPr>
  </w:style>
  <w:style w:type="paragraph" w:styleId="Poprawka">
    <w:name w:val="Revision"/>
    <w:hidden/>
    <w:uiPriority w:val="99"/>
    <w:semiHidden/>
    <w:rsid w:val="00D659A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659A2"/>
    <w:rPr>
      <w:color w:val="FF0000"/>
    </w:rPr>
  </w:style>
  <w:style w:type="character" w:customStyle="1" w:styleId="Styl3">
    <w:name w:val="Styl3"/>
    <w:basedOn w:val="Domylnaczcionkaakapitu"/>
    <w:uiPriority w:val="1"/>
    <w:rsid w:val="00D659A2"/>
    <w:rPr>
      <w:color w:val="auto"/>
    </w:rPr>
  </w:style>
  <w:style w:type="character" w:customStyle="1" w:styleId="Styl4">
    <w:name w:val="Styl4"/>
    <w:basedOn w:val="Domylnaczcionkaakapitu"/>
    <w:uiPriority w:val="1"/>
    <w:rsid w:val="00D659A2"/>
    <w:rPr>
      <w:rFonts w:ascii="Verdana" w:hAnsi="Verdana"/>
      <w:color w:val="auto"/>
      <w:sz w:val="18"/>
    </w:rPr>
  </w:style>
  <w:style w:type="paragraph" w:styleId="Nagwekspisutreci">
    <w:name w:val="TOC Heading"/>
    <w:basedOn w:val="Nagwek1"/>
    <w:next w:val="Normalny"/>
    <w:uiPriority w:val="39"/>
    <w:unhideWhenUsed/>
    <w:qFormat/>
    <w:rsid w:val="00D659A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659A2"/>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D659A2"/>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D659A2"/>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D659A2"/>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D659A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659A2"/>
    <w:rPr>
      <w:i/>
      <w:iCs/>
      <w:color w:val="404040" w:themeColor="text1" w:themeTint="BF"/>
    </w:rPr>
  </w:style>
  <w:style w:type="character" w:customStyle="1" w:styleId="FontStyle93">
    <w:name w:val="Font Style93"/>
    <w:basedOn w:val="Domylnaczcionkaakapitu"/>
    <w:uiPriority w:val="99"/>
    <w:rsid w:val="00D659A2"/>
    <w:rPr>
      <w:rFonts w:ascii="Arial" w:hAnsi="Arial" w:cs="Arial"/>
      <w:sz w:val="20"/>
      <w:szCs w:val="20"/>
    </w:rPr>
  </w:style>
  <w:style w:type="paragraph" w:styleId="Legenda">
    <w:name w:val="caption"/>
    <w:basedOn w:val="Normalny"/>
    <w:next w:val="Normalny"/>
    <w:unhideWhenUsed/>
    <w:qFormat/>
    <w:rsid w:val="00D659A2"/>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D659A2"/>
    <w:rPr>
      <w:rFonts w:ascii="Calibri" w:hAnsi="Calibri" w:cs="Calibri"/>
      <w:sz w:val="22"/>
      <w:szCs w:val="22"/>
    </w:rPr>
  </w:style>
  <w:style w:type="character" w:customStyle="1" w:styleId="FontStyle73">
    <w:name w:val="Font Style73"/>
    <w:uiPriority w:val="99"/>
    <w:rsid w:val="00D659A2"/>
    <w:rPr>
      <w:rFonts w:ascii="Arial" w:hAnsi="Arial" w:cs="Arial"/>
      <w:sz w:val="18"/>
      <w:szCs w:val="18"/>
    </w:rPr>
  </w:style>
  <w:style w:type="character" w:customStyle="1" w:styleId="FontStyle290">
    <w:name w:val="Font Style290"/>
    <w:uiPriority w:val="99"/>
    <w:rsid w:val="00D659A2"/>
    <w:rPr>
      <w:rFonts w:ascii="Arial" w:hAnsi="Arial" w:cs="Arial"/>
      <w:sz w:val="20"/>
      <w:szCs w:val="20"/>
    </w:rPr>
  </w:style>
  <w:style w:type="paragraph" w:styleId="Tekstpodstawowy2">
    <w:name w:val="Body Text 2"/>
    <w:basedOn w:val="Normalny"/>
    <w:link w:val="Tekstpodstawowy2Znak"/>
    <w:unhideWhenUsed/>
    <w:rsid w:val="00D659A2"/>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D659A2"/>
    <w:rPr>
      <w:rFonts w:ascii="Calibri" w:eastAsia="Calibri" w:hAnsi="Calibri" w:cs="Times New Roman"/>
    </w:rPr>
  </w:style>
  <w:style w:type="character" w:customStyle="1" w:styleId="FontStyle24">
    <w:name w:val="Font Style24"/>
    <w:uiPriority w:val="99"/>
    <w:rsid w:val="00D659A2"/>
    <w:rPr>
      <w:rFonts w:ascii="Arial" w:hAnsi="Arial" w:cs="Arial"/>
      <w:sz w:val="20"/>
      <w:szCs w:val="20"/>
    </w:rPr>
  </w:style>
  <w:style w:type="paragraph" w:customStyle="1" w:styleId="BodyText21">
    <w:name w:val="Body Text 21"/>
    <w:basedOn w:val="Normalny"/>
    <w:uiPriority w:val="99"/>
    <w:rsid w:val="00D659A2"/>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D659A2"/>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D659A2"/>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D659A2"/>
    <w:rPr>
      <w:rFonts w:ascii="Arial" w:hAnsi="Arial" w:cs="Arial"/>
      <w:b/>
      <w:bCs/>
      <w:sz w:val="18"/>
      <w:szCs w:val="18"/>
    </w:rPr>
  </w:style>
  <w:style w:type="character" w:customStyle="1" w:styleId="FontStyle289">
    <w:name w:val="Font Style289"/>
    <w:uiPriority w:val="99"/>
    <w:rsid w:val="00D659A2"/>
    <w:rPr>
      <w:rFonts w:ascii="Arial" w:hAnsi="Arial" w:cs="Arial"/>
      <w:b/>
      <w:bCs/>
      <w:sz w:val="20"/>
      <w:szCs w:val="20"/>
    </w:rPr>
  </w:style>
  <w:style w:type="paragraph" w:customStyle="1" w:styleId="Style5">
    <w:name w:val="Style5"/>
    <w:basedOn w:val="Normalny"/>
    <w:uiPriority w:val="99"/>
    <w:rsid w:val="00D659A2"/>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D659A2"/>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D659A2"/>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D659A2"/>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D659A2"/>
    <w:rPr>
      <w:rFonts w:ascii="Tahoma" w:hAnsi="Tahoma" w:cs="Tahoma"/>
      <w:b/>
      <w:bCs/>
      <w:sz w:val="18"/>
      <w:szCs w:val="18"/>
    </w:rPr>
  </w:style>
  <w:style w:type="paragraph" w:styleId="Bezodstpw">
    <w:name w:val="No Spacing"/>
    <w:link w:val="BezodstpwZnak"/>
    <w:uiPriority w:val="1"/>
    <w:qFormat/>
    <w:rsid w:val="00D659A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659A2"/>
    <w:rPr>
      <w:rFonts w:ascii="Calibri" w:eastAsia="Calibri" w:hAnsi="Calibri" w:cs="Times New Roman"/>
    </w:rPr>
  </w:style>
  <w:style w:type="character" w:customStyle="1" w:styleId="lscontrol--valign">
    <w:name w:val="lscontrol--valign"/>
    <w:basedOn w:val="Domylnaczcionkaakapitu"/>
    <w:rsid w:val="00D659A2"/>
  </w:style>
  <w:style w:type="paragraph" w:styleId="Tekstpodstawowywcity2">
    <w:name w:val="Body Text Indent 2"/>
    <w:basedOn w:val="Normalny"/>
    <w:link w:val="Tekstpodstawowywcity2Znak"/>
    <w:uiPriority w:val="99"/>
    <w:unhideWhenUsed/>
    <w:rsid w:val="00D659A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659A2"/>
    <w:rPr>
      <w:rFonts w:ascii="Times New Roman" w:eastAsia="Times New Roman" w:hAnsi="Times New Roman" w:cs="Times New Roman"/>
      <w:sz w:val="24"/>
      <w:szCs w:val="24"/>
      <w:lang w:eastAsia="pl-PL"/>
    </w:rPr>
  </w:style>
  <w:style w:type="paragraph" w:customStyle="1" w:styleId="Default">
    <w:name w:val="Default"/>
    <w:rsid w:val="00D659A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659A2"/>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D659A2"/>
    <w:pPr>
      <w:numPr>
        <w:numId w:val="3"/>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D659A2"/>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D659A2"/>
    <w:pPr>
      <w:numPr>
        <w:numId w:val="4"/>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D659A2"/>
    <w:pPr>
      <w:numPr>
        <w:numId w:val="5"/>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D659A2"/>
  </w:style>
  <w:style w:type="paragraph" w:styleId="Tekstpodstawowywcity3">
    <w:name w:val="Body Text Indent 3"/>
    <w:basedOn w:val="Normalny"/>
    <w:link w:val="Tekstpodstawowywcity3Znak"/>
    <w:rsid w:val="00D659A2"/>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D659A2"/>
    <w:rPr>
      <w:rFonts w:ascii="Arial" w:eastAsia="Times New Roman" w:hAnsi="Arial" w:cs="Arial"/>
      <w:sz w:val="20"/>
      <w:szCs w:val="20"/>
      <w:lang w:eastAsia="pl-PL"/>
    </w:rPr>
  </w:style>
  <w:style w:type="paragraph" w:styleId="Podtytu">
    <w:name w:val="Subtitle"/>
    <w:basedOn w:val="Normalny"/>
    <w:link w:val="PodtytuZnak"/>
    <w:qFormat/>
    <w:rsid w:val="00D659A2"/>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D659A2"/>
    <w:rPr>
      <w:rFonts w:ascii="Arial" w:eastAsia="Times New Roman" w:hAnsi="Arial" w:cs="Arial"/>
      <w:b/>
      <w:bCs/>
      <w:sz w:val="20"/>
      <w:szCs w:val="20"/>
      <w:lang w:eastAsia="pl-PL"/>
    </w:rPr>
  </w:style>
  <w:style w:type="character" w:customStyle="1" w:styleId="content1">
    <w:name w:val="content1"/>
    <w:basedOn w:val="Domylnaczcionkaakapitu"/>
    <w:rsid w:val="00D659A2"/>
    <w:rPr>
      <w:rFonts w:ascii="Arial" w:hAnsi="Arial" w:cs="Arial"/>
      <w:color w:val="auto"/>
      <w:sz w:val="18"/>
      <w:szCs w:val="18"/>
    </w:rPr>
  </w:style>
  <w:style w:type="paragraph" w:customStyle="1" w:styleId="StandardowyNumerowany">
    <w:name w:val="Standardowy Numerowany"/>
    <w:basedOn w:val="Normalny"/>
    <w:rsid w:val="00D659A2"/>
    <w:pPr>
      <w:numPr>
        <w:numId w:val="6"/>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D659A2"/>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D659A2"/>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D659A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D659A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659A2"/>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D659A2"/>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D659A2"/>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D659A2"/>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D659A2"/>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D659A2"/>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D659A2"/>
    <w:rPr>
      <w:rFonts w:cs="Times New Roman"/>
      <w:b/>
      <w:bCs/>
      <w:i/>
      <w:iCs/>
      <w:color w:val="auto"/>
    </w:rPr>
  </w:style>
  <w:style w:type="paragraph" w:styleId="Listapunktowana2">
    <w:name w:val="List Bullet 2"/>
    <w:basedOn w:val="Normalny"/>
    <w:autoRedefine/>
    <w:rsid w:val="00D659A2"/>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D659A2"/>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D659A2"/>
    <w:rPr>
      <w:rFonts w:cs="Times New Roman"/>
    </w:rPr>
  </w:style>
  <w:style w:type="paragraph" w:styleId="Zwykytekst">
    <w:name w:val="Plain Text"/>
    <w:basedOn w:val="Normalny"/>
    <w:link w:val="ZwykytekstZnak"/>
    <w:unhideWhenUsed/>
    <w:rsid w:val="00D659A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D659A2"/>
    <w:rPr>
      <w:rFonts w:ascii="Courier New" w:eastAsia="Times New Roman" w:hAnsi="Courier New" w:cs="Courier New"/>
      <w:sz w:val="20"/>
      <w:szCs w:val="20"/>
      <w:lang w:eastAsia="pl-PL"/>
    </w:rPr>
  </w:style>
  <w:style w:type="character" w:customStyle="1" w:styleId="WW8Num1z4">
    <w:name w:val="WW8Num1z4"/>
    <w:rsid w:val="00D659A2"/>
  </w:style>
  <w:style w:type="character" w:customStyle="1" w:styleId="luchili">
    <w:name w:val="luc_hili"/>
    <w:basedOn w:val="Domylnaczcionkaakapitu"/>
    <w:rsid w:val="00D659A2"/>
  </w:style>
  <w:style w:type="paragraph" w:customStyle="1" w:styleId="font5">
    <w:name w:val="font5"/>
    <w:basedOn w:val="Normalny"/>
    <w:rsid w:val="00D659A2"/>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659A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659A2"/>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D659A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659A2"/>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659A2"/>
  </w:style>
  <w:style w:type="character" w:customStyle="1" w:styleId="TitleChar">
    <w:name w:val="Title Char"/>
    <w:uiPriority w:val="99"/>
    <w:locked/>
    <w:rsid w:val="00D659A2"/>
    <w:rPr>
      <w:rFonts w:ascii="Cambria" w:hAnsi="Cambria" w:cs="Cambria"/>
      <w:b/>
      <w:bCs/>
      <w:kern w:val="28"/>
      <w:sz w:val="32"/>
      <w:szCs w:val="32"/>
      <w:lang w:val="pl-PL" w:eastAsia="pl-PL"/>
    </w:rPr>
  </w:style>
  <w:style w:type="paragraph" w:customStyle="1" w:styleId="Arial">
    <w:name w:val="Arial"/>
    <w:basedOn w:val="Normalny"/>
    <w:autoRedefine/>
    <w:rsid w:val="00D659A2"/>
    <w:pPr>
      <w:numPr>
        <w:ilvl w:val="1"/>
        <w:numId w:val="7"/>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659A2"/>
  </w:style>
  <w:style w:type="table" w:customStyle="1" w:styleId="Tabela-Siatka3">
    <w:name w:val="Tabela - Siatka3"/>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659A2"/>
  </w:style>
  <w:style w:type="table" w:customStyle="1" w:styleId="Tabela-Siatka21">
    <w:name w:val="Tabela - Siatka2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659A2"/>
  </w:style>
  <w:style w:type="paragraph" w:customStyle="1" w:styleId="StandardowyStandardowy1">
    <w:name w:val="Standardowy.Standardowy1"/>
    <w:basedOn w:val="Normalny"/>
    <w:rsid w:val="00D659A2"/>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D659A2"/>
    <w:rPr>
      <w:rFonts w:ascii="Courier New" w:hAnsi="Courier New" w:cs="Courier New" w:hint="default"/>
    </w:rPr>
  </w:style>
  <w:style w:type="character" w:customStyle="1" w:styleId="Znak">
    <w:name w:val="Znak"/>
    <w:basedOn w:val="Domylnaczcionkaakapitu"/>
    <w:uiPriority w:val="99"/>
    <w:rsid w:val="00D659A2"/>
    <w:rPr>
      <w:rFonts w:ascii="Consolas" w:hAnsi="Consolas" w:cs="Consolas" w:hint="default"/>
    </w:rPr>
  </w:style>
  <w:style w:type="paragraph" w:styleId="Lista2">
    <w:name w:val="List 2"/>
    <w:basedOn w:val="Normalny"/>
    <w:unhideWhenUsed/>
    <w:rsid w:val="00D659A2"/>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D659A2"/>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D659A2"/>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D659A2"/>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D659A2"/>
    <w:rPr>
      <w:rFonts w:ascii="Calibri" w:hAnsi="Calibri" w:cs="Calibri"/>
      <w:b/>
      <w:bCs/>
      <w:sz w:val="20"/>
      <w:szCs w:val="20"/>
    </w:rPr>
  </w:style>
  <w:style w:type="character" w:customStyle="1" w:styleId="FontStyle14">
    <w:name w:val="Font Style14"/>
    <w:uiPriority w:val="99"/>
    <w:rsid w:val="00D659A2"/>
    <w:rPr>
      <w:rFonts w:ascii="Calibri" w:hAnsi="Calibri" w:cs="Calibri"/>
      <w:sz w:val="20"/>
      <w:szCs w:val="20"/>
    </w:rPr>
  </w:style>
  <w:style w:type="paragraph" w:customStyle="1" w:styleId="Style8">
    <w:name w:val="Style8"/>
    <w:basedOn w:val="Normalny"/>
    <w:uiPriority w:val="99"/>
    <w:rsid w:val="00D659A2"/>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D659A2"/>
    <w:rPr>
      <w:rFonts w:ascii="Calibri" w:hAnsi="Calibri" w:cs="Calibri"/>
      <w:b/>
      <w:bCs/>
      <w:i/>
      <w:iCs/>
      <w:sz w:val="20"/>
      <w:szCs w:val="20"/>
    </w:rPr>
  </w:style>
  <w:style w:type="table" w:customStyle="1" w:styleId="Tabela-Siatka5">
    <w:name w:val="Tabela - Siatka5"/>
    <w:basedOn w:val="Standardowy"/>
    <w:next w:val="Tabela-Siatka"/>
    <w:uiPriority w:val="3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659A2"/>
    <w:rPr>
      <w:rFonts w:ascii="Verdana" w:hAnsi="Verdana" w:cs="Verdana"/>
      <w:b/>
      <w:bCs/>
      <w:i/>
      <w:iCs/>
      <w:sz w:val="12"/>
      <w:szCs w:val="12"/>
    </w:rPr>
  </w:style>
  <w:style w:type="character" w:customStyle="1" w:styleId="FontStyle42">
    <w:name w:val="Font Style42"/>
    <w:basedOn w:val="Domylnaczcionkaakapitu"/>
    <w:uiPriority w:val="99"/>
    <w:rsid w:val="00D659A2"/>
    <w:rPr>
      <w:rFonts w:ascii="Calibri" w:hAnsi="Calibri" w:cs="Calibri"/>
      <w:sz w:val="14"/>
      <w:szCs w:val="14"/>
    </w:rPr>
  </w:style>
  <w:style w:type="table" w:customStyle="1" w:styleId="Tabela-Siatka12">
    <w:name w:val="Tabela - Siatka12"/>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659A2"/>
    <w:pPr>
      <w:numPr>
        <w:numId w:val="8"/>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D659A2"/>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D659A2"/>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D659A2"/>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D659A2"/>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D659A2"/>
    <w:rPr>
      <w:b/>
      <w:bCs/>
      <w:i w:val="0"/>
      <w:iCs w:val="0"/>
    </w:rPr>
  </w:style>
  <w:style w:type="character" w:customStyle="1" w:styleId="st1">
    <w:name w:val="st1"/>
    <w:basedOn w:val="Domylnaczcionkaakapitu"/>
    <w:rsid w:val="00D659A2"/>
  </w:style>
  <w:style w:type="paragraph" w:customStyle="1" w:styleId="Style10">
    <w:name w:val="Style10"/>
    <w:basedOn w:val="Normalny"/>
    <w:uiPriority w:val="99"/>
    <w:rsid w:val="00D659A2"/>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D659A2"/>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D659A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659A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659A2"/>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D659A2"/>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D659A2"/>
    <w:pPr>
      <w:spacing w:after="100"/>
      <w:ind w:left="660"/>
    </w:pPr>
    <w:rPr>
      <w:rFonts w:eastAsiaTheme="minorEastAsia"/>
      <w:lang w:eastAsia="pl-PL"/>
    </w:rPr>
  </w:style>
  <w:style w:type="paragraph" w:styleId="Spistreci5">
    <w:name w:val="toc 5"/>
    <w:basedOn w:val="Normalny"/>
    <w:next w:val="Normalny"/>
    <w:autoRedefine/>
    <w:uiPriority w:val="39"/>
    <w:unhideWhenUsed/>
    <w:rsid w:val="00D659A2"/>
    <w:pPr>
      <w:spacing w:after="100"/>
      <w:ind w:left="880"/>
    </w:pPr>
    <w:rPr>
      <w:rFonts w:eastAsiaTheme="minorEastAsia"/>
      <w:lang w:eastAsia="pl-PL"/>
    </w:rPr>
  </w:style>
  <w:style w:type="paragraph" w:styleId="Spistreci6">
    <w:name w:val="toc 6"/>
    <w:basedOn w:val="Normalny"/>
    <w:next w:val="Normalny"/>
    <w:autoRedefine/>
    <w:uiPriority w:val="39"/>
    <w:unhideWhenUsed/>
    <w:rsid w:val="00D659A2"/>
    <w:pPr>
      <w:spacing w:after="100"/>
      <w:ind w:left="1100"/>
    </w:pPr>
    <w:rPr>
      <w:rFonts w:eastAsiaTheme="minorEastAsia"/>
      <w:lang w:eastAsia="pl-PL"/>
    </w:rPr>
  </w:style>
  <w:style w:type="paragraph" w:styleId="Spistreci7">
    <w:name w:val="toc 7"/>
    <w:basedOn w:val="Normalny"/>
    <w:next w:val="Normalny"/>
    <w:autoRedefine/>
    <w:uiPriority w:val="39"/>
    <w:unhideWhenUsed/>
    <w:rsid w:val="00D659A2"/>
    <w:pPr>
      <w:spacing w:after="100"/>
      <w:ind w:left="1320"/>
    </w:pPr>
    <w:rPr>
      <w:rFonts w:eastAsiaTheme="minorEastAsia"/>
      <w:lang w:eastAsia="pl-PL"/>
    </w:rPr>
  </w:style>
  <w:style w:type="paragraph" w:styleId="Spistreci9">
    <w:name w:val="toc 9"/>
    <w:basedOn w:val="Normalny"/>
    <w:next w:val="Normalny"/>
    <w:autoRedefine/>
    <w:uiPriority w:val="39"/>
    <w:unhideWhenUsed/>
    <w:rsid w:val="00D659A2"/>
    <w:pPr>
      <w:spacing w:after="100"/>
      <w:ind w:left="1760"/>
    </w:pPr>
    <w:rPr>
      <w:rFonts w:eastAsiaTheme="minorEastAsia"/>
      <w:lang w:eastAsia="pl-PL"/>
    </w:rPr>
  </w:style>
  <w:style w:type="character" w:customStyle="1" w:styleId="FontStyle52">
    <w:name w:val="Font Style52"/>
    <w:basedOn w:val="Domylnaczcionkaakapitu"/>
    <w:uiPriority w:val="99"/>
    <w:rsid w:val="00D659A2"/>
    <w:rPr>
      <w:rFonts w:ascii="Arial" w:hAnsi="Arial" w:cs="Arial"/>
      <w:sz w:val="20"/>
      <w:szCs w:val="20"/>
    </w:rPr>
  </w:style>
  <w:style w:type="paragraph" w:customStyle="1" w:styleId="Style15">
    <w:name w:val="Style15"/>
    <w:basedOn w:val="Normalny"/>
    <w:uiPriority w:val="99"/>
    <w:rsid w:val="00D659A2"/>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D659A2"/>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D659A2"/>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659A2"/>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D659A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659A2"/>
    <w:pPr>
      <w:numPr>
        <w:numId w:val="10"/>
      </w:numPr>
    </w:pPr>
  </w:style>
  <w:style w:type="numbering" w:customStyle="1" w:styleId="WWNum36">
    <w:name w:val="WWNum36"/>
    <w:basedOn w:val="Bezlisty"/>
    <w:rsid w:val="00D659A2"/>
    <w:pPr>
      <w:numPr>
        <w:numId w:val="11"/>
      </w:numPr>
    </w:pPr>
  </w:style>
  <w:style w:type="numbering" w:customStyle="1" w:styleId="WWNum37">
    <w:name w:val="WWNum37"/>
    <w:basedOn w:val="Bezlisty"/>
    <w:rsid w:val="00D659A2"/>
    <w:pPr>
      <w:numPr>
        <w:numId w:val="12"/>
      </w:numPr>
    </w:pPr>
  </w:style>
  <w:style w:type="numbering" w:customStyle="1" w:styleId="WWNum105">
    <w:name w:val="WWNum105"/>
    <w:basedOn w:val="Bezlisty"/>
    <w:rsid w:val="00D659A2"/>
    <w:pPr>
      <w:numPr>
        <w:numId w:val="13"/>
      </w:numPr>
    </w:pPr>
  </w:style>
  <w:style w:type="character" w:customStyle="1" w:styleId="FontStyle23">
    <w:name w:val="Font Style23"/>
    <w:basedOn w:val="Domylnaczcionkaakapitu"/>
    <w:uiPriority w:val="99"/>
    <w:rsid w:val="00D659A2"/>
    <w:rPr>
      <w:rFonts w:ascii="Arial" w:hAnsi="Arial" w:cs="Arial"/>
      <w:sz w:val="20"/>
      <w:szCs w:val="20"/>
    </w:rPr>
  </w:style>
  <w:style w:type="table" w:customStyle="1" w:styleId="Tabela-Siatka6">
    <w:name w:val="Tabela - Siatka6"/>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659A2"/>
  </w:style>
  <w:style w:type="paragraph" w:customStyle="1" w:styleId="Style19">
    <w:name w:val="Style19"/>
    <w:basedOn w:val="Normalny"/>
    <w:uiPriority w:val="99"/>
    <w:rsid w:val="00D659A2"/>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D659A2"/>
    <w:rPr>
      <w:rFonts w:ascii="Calibri" w:hAnsi="Calibri" w:cs="Calibri"/>
      <w:sz w:val="20"/>
      <w:szCs w:val="20"/>
    </w:rPr>
  </w:style>
  <w:style w:type="paragraph" w:customStyle="1" w:styleId="pkt">
    <w:name w:val="pkt"/>
    <w:basedOn w:val="Normalny"/>
    <w:link w:val="pktZnak"/>
    <w:rsid w:val="00D659A2"/>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D659A2"/>
    <w:rPr>
      <w:rFonts w:ascii="Times New Roman" w:eastAsiaTheme="minorEastAsia" w:hAnsi="Times New Roman" w:cs="Times New Roman"/>
      <w:sz w:val="24"/>
      <w:szCs w:val="20"/>
      <w:lang w:eastAsia="pl-PL"/>
    </w:rPr>
  </w:style>
  <w:style w:type="character" w:customStyle="1" w:styleId="FontStyle19">
    <w:name w:val="Font Style19"/>
    <w:uiPriority w:val="99"/>
    <w:rsid w:val="00D659A2"/>
    <w:rPr>
      <w:rFonts w:ascii="Arial" w:hAnsi="Arial" w:cs="Arial"/>
      <w:sz w:val="16"/>
      <w:szCs w:val="16"/>
    </w:rPr>
  </w:style>
  <w:style w:type="numbering" w:customStyle="1" w:styleId="Bezlisty4">
    <w:name w:val="Bez listy4"/>
    <w:next w:val="Bezlisty"/>
    <w:uiPriority w:val="99"/>
    <w:semiHidden/>
    <w:unhideWhenUsed/>
    <w:rsid w:val="00D659A2"/>
  </w:style>
  <w:style w:type="table" w:customStyle="1" w:styleId="Tabela-Siatka7">
    <w:name w:val="Tabela - Siatka7"/>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659A2"/>
  </w:style>
  <w:style w:type="table" w:customStyle="1" w:styleId="Siatkatabelijasna42">
    <w:name w:val="Siatka tabeli — jasna4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659A2"/>
  </w:style>
  <w:style w:type="table" w:customStyle="1" w:styleId="Tabela-Siatka32">
    <w:name w:val="Tabela - Siatka32"/>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659A2"/>
  </w:style>
  <w:style w:type="table" w:customStyle="1" w:styleId="Tabela-Siatka212">
    <w:name w:val="Tabela - Siatka212"/>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659A2"/>
  </w:style>
  <w:style w:type="table" w:customStyle="1" w:styleId="Tabela-Siatka51">
    <w:name w:val="Tabela - Siatka51"/>
    <w:basedOn w:val="Standardowy"/>
    <w:next w:val="Tabela-Siatka"/>
    <w:uiPriority w:val="3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659A2"/>
    <w:rPr>
      <w:rFonts w:ascii="Arial" w:hAnsi="Arial" w:cs="Arial"/>
      <w:sz w:val="20"/>
      <w:szCs w:val="20"/>
    </w:rPr>
  </w:style>
  <w:style w:type="table" w:customStyle="1" w:styleId="Tabela-Siatka15">
    <w:name w:val="Tabela - Siatka15"/>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659A2"/>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D659A2"/>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659A2"/>
    <w:rPr>
      <w:rFonts w:ascii="Arial" w:eastAsia="Times New Roman" w:hAnsi="Arial" w:cs="Times New Roman"/>
      <w:sz w:val="20"/>
      <w:szCs w:val="20"/>
      <w:lang w:eastAsia="pl-PL"/>
    </w:rPr>
  </w:style>
  <w:style w:type="paragraph" w:customStyle="1" w:styleId="artykull">
    <w:name w:val="artykull"/>
    <w:basedOn w:val="Normalny"/>
    <w:rsid w:val="00D659A2"/>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D659A2"/>
  </w:style>
  <w:style w:type="paragraph" w:styleId="Lista-kontynuacja3">
    <w:name w:val="List Continue 3"/>
    <w:basedOn w:val="Normalny"/>
    <w:rsid w:val="00D659A2"/>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D659A2"/>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D659A2"/>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D659A2"/>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D659A2"/>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659A2"/>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659A2"/>
    <w:rPr>
      <w:sz w:val="21"/>
      <w:szCs w:val="21"/>
      <w:shd w:val="clear" w:color="auto" w:fill="FFFFFF"/>
    </w:rPr>
  </w:style>
  <w:style w:type="paragraph" w:customStyle="1" w:styleId="Teksttreci20">
    <w:name w:val="Tekst treści (2)"/>
    <w:basedOn w:val="Normalny"/>
    <w:link w:val="Teksttreci2"/>
    <w:rsid w:val="00D659A2"/>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D659A2"/>
    <w:rPr>
      <w:sz w:val="21"/>
      <w:szCs w:val="21"/>
      <w:shd w:val="clear" w:color="auto" w:fill="FFFFFF"/>
    </w:rPr>
  </w:style>
  <w:style w:type="paragraph" w:customStyle="1" w:styleId="Teksttreci0">
    <w:name w:val="Tekst treści"/>
    <w:basedOn w:val="Normalny"/>
    <w:link w:val="Teksttreci"/>
    <w:rsid w:val="00D659A2"/>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D659A2"/>
    <w:rPr>
      <w:sz w:val="19"/>
      <w:szCs w:val="19"/>
      <w:shd w:val="clear" w:color="auto" w:fill="FFFFFF"/>
    </w:rPr>
  </w:style>
  <w:style w:type="paragraph" w:customStyle="1" w:styleId="Teksttreci50">
    <w:name w:val="Tekst treści (5)"/>
    <w:basedOn w:val="Normalny"/>
    <w:link w:val="Teksttreci5"/>
    <w:rsid w:val="00D659A2"/>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D659A2"/>
    <w:rPr>
      <w:sz w:val="14"/>
      <w:szCs w:val="14"/>
      <w:shd w:val="clear" w:color="auto" w:fill="FFFFFF"/>
    </w:rPr>
  </w:style>
  <w:style w:type="paragraph" w:customStyle="1" w:styleId="Teksttreci80">
    <w:name w:val="Tekst treści (8)"/>
    <w:basedOn w:val="Normalny"/>
    <w:link w:val="Teksttreci8"/>
    <w:rsid w:val="00D659A2"/>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D659A2"/>
    <w:rPr>
      <w:sz w:val="21"/>
      <w:szCs w:val="21"/>
      <w:shd w:val="clear" w:color="auto" w:fill="FFFFFF"/>
    </w:rPr>
  </w:style>
  <w:style w:type="character" w:customStyle="1" w:styleId="TeksttreciPogrubienie">
    <w:name w:val="Tekst treści + Pogrubienie"/>
    <w:basedOn w:val="Teksttreci"/>
    <w:rsid w:val="00D659A2"/>
    <w:rPr>
      <w:b/>
      <w:bCs/>
      <w:sz w:val="21"/>
      <w:szCs w:val="21"/>
      <w:shd w:val="clear" w:color="auto" w:fill="FFFFFF"/>
    </w:rPr>
  </w:style>
  <w:style w:type="character" w:customStyle="1" w:styleId="Nagwek30">
    <w:name w:val="Nagłówek #3_"/>
    <w:basedOn w:val="Domylnaczcionkaakapitu"/>
    <w:link w:val="Nagwek31"/>
    <w:rsid w:val="00D659A2"/>
    <w:rPr>
      <w:rFonts w:ascii="Arial" w:eastAsia="Arial" w:hAnsi="Arial" w:cs="Arial"/>
      <w:b/>
      <w:bCs/>
      <w:sz w:val="19"/>
      <w:szCs w:val="19"/>
      <w:shd w:val="clear" w:color="auto" w:fill="FFFFFF"/>
    </w:rPr>
  </w:style>
  <w:style w:type="paragraph" w:customStyle="1" w:styleId="Nagwek31">
    <w:name w:val="Nagłówek #3"/>
    <w:basedOn w:val="Normalny"/>
    <w:link w:val="Nagwek30"/>
    <w:rsid w:val="00D659A2"/>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D659A2"/>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659A2"/>
    <w:rPr>
      <w:rFonts w:ascii="Arial" w:hAnsi="Arial" w:cs="Arial"/>
      <w:i/>
      <w:iCs/>
      <w:sz w:val="18"/>
      <w:szCs w:val="18"/>
    </w:rPr>
  </w:style>
  <w:style w:type="paragraph" w:customStyle="1" w:styleId="Style50">
    <w:name w:val="Style50"/>
    <w:basedOn w:val="Normalny"/>
    <w:uiPriority w:val="99"/>
    <w:rsid w:val="00D659A2"/>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D659A2"/>
    <w:rPr>
      <w:rFonts w:ascii="Arial" w:hAnsi="Arial" w:cs="Arial"/>
      <w:sz w:val="18"/>
      <w:szCs w:val="18"/>
    </w:rPr>
  </w:style>
  <w:style w:type="character" w:customStyle="1" w:styleId="FontStyle95">
    <w:name w:val="Font Style95"/>
    <w:basedOn w:val="Domylnaczcionkaakapitu"/>
    <w:uiPriority w:val="99"/>
    <w:rsid w:val="00D659A2"/>
    <w:rPr>
      <w:rFonts w:ascii="Arial" w:hAnsi="Arial" w:cs="Arial"/>
      <w:b/>
      <w:bCs/>
      <w:sz w:val="18"/>
      <w:szCs w:val="18"/>
    </w:rPr>
  </w:style>
  <w:style w:type="paragraph" w:customStyle="1" w:styleId="Style51">
    <w:name w:val="Style51"/>
    <w:basedOn w:val="Normalny"/>
    <w:uiPriority w:val="99"/>
    <w:rsid w:val="00D659A2"/>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D659A2"/>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D659A2"/>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D659A2"/>
    <w:rPr>
      <w:rFonts w:ascii="Tahoma" w:hAnsi="Tahoma" w:cs="Tahoma"/>
      <w:sz w:val="18"/>
      <w:szCs w:val="18"/>
    </w:rPr>
  </w:style>
  <w:style w:type="paragraph" w:customStyle="1" w:styleId="Style13">
    <w:name w:val="Style13"/>
    <w:basedOn w:val="Normalny"/>
    <w:uiPriority w:val="99"/>
    <w:rsid w:val="00D659A2"/>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D659A2"/>
    <w:rPr>
      <w:rFonts w:ascii="Arial" w:hAnsi="Arial" w:cs="Arial"/>
      <w:sz w:val="18"/>
      <w:szCs w:val="18"/>
    </w:rPr>
  </w:style>
  <w:style w:type="character" w:customStyle="1" w:styleId="FontStyle92">
    <w:name w:val="Font Style92"/>
    <w:basedOn w:val="Domylnaczcionkaakapitu"/>
    <w:uiPriority w:val="99"/>
    <w:rsid w:val="00D659A2"/>
    <w:rPr>
      <w:rFonts w:ascii="Arial" w:hAnsi="Arial" w:cs="Arial"/>
      <w:b/>
      <w:bCs/>
      <w:sz w:val="18"/>
      <w:szCs w:val="18"/>
    </w:rPr>
  </w:style>
  <w:style w:type="character" w:customStyle="1" w:styleId="FontStyle40">
    <w:name w:val="Font Style40"/>
    <w:basedOn w:val="Domylnaczcionkaakapitu"/>
    <w:uiPriority w:val="99"/>
    <w:rsid w:val="00D659A2"/>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659A2"/>
    <w:rPr>
      <w:rFonts w:ascii="Calibri" w:hAnsi="Calibri" w:cs="Calibri"/>
      <w:sz w:val="22"/>
      <w:szCs w:val="22"/>
    </w:rPr>
  </w:style>
  <w:style w:type="paragraph" w:customStyle="1" w:styleId="Style20">
    <w:name w:val="Style20"/>
    <w:basedOn w:val="Normalny"/>
    <w:uiPriority w:val="99"/>
    <w:rsid w:val="00D659A2"/>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D659A2"/>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D659A2"/>
    <w:rPr>
      <w:rFonts w:ascii="Calibri" w:hAnsi="Calibri" w:cs="Calibri"/>
      <w:b/>
      <w:bCs/>
      <w:sz w:val="22"/>
      <w:szCs w:val="22"/>
    </w:rPr>
  </w:style>
  <w:style w:type="character" w:customStyle="1" w:styleId="FontStyle44">
    <w:name w:val="Font Style44"/>
    <w:basedOn w:val="Domylnaczcionkaakapitu"/>
    <w:uiPriority w:val="99"/>
    <w:rsid w:val="00D659A2"/>
    <w:rPr>
      <w:rFonts w:ascii="Calibri" w:hAnsi="Calibri" w:cs="Calibri"/>
      <w:b/>
      <w:bCs/>
      <w:i/>
      <w:iCs/>
      <w:spacing w:val="-10"/>
      <w:sz w:val="26"/>
      <w:szCs w:val="26"/>
    </w:rPr>
  </w:style>
  <w:style w:type="character" w:customStyle="1" w:styleId="FontStyle45">
    <w:name w:val="Font Style45"/>
    <w:basedOn w:val="Domylnaczcionkaakapitu"/>
    <w:uiPriority w:val="99"/>
    <w:rsid w:val="00D659A2"/>
    <w:rPr>
      <w:rFonts w:ascii="Franklin Gothic Medium" w:hAnsi="Franklin Gothic Medium" w:cs="Franklin Gothic Medium"/>
      <w:b/>
      <w:bCs/>
      <w:i/>
      <w:iCs/>
      <w:sz w:val="20"/>
      <w:szCs w:val="20"/>
    </w:rPr>
  </w:style>
  <w:style w:type="paragraph" w:customStyle="1" w:styleId="Style34">
    <w:name w:val="Style34"/>
    <w:basedOn w:val="Normalny"/>
    <w:uiPriority w:val="99"/>
    <w:rsid w:val="00D659A2"/>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D659A2"/>
    <w:rPr>
      <w:rFonts w:ascii="Calibri" w:hAnsi="Calibri" w:cs="Calibri"/>
      <w:b/>
      <w:bCs/>
      <w:i/>
      <w:iCs/>
      <w:sz w:val="14"/>
      <w:szCs w:val="14"/>
    </w:rPr>
  </w:style>
  <w:style w:type="paragraph" w:customStyle="1" w:styleId="Style22">
    <w:name w:val="Style22"/>
    <w:basedOn w:val="Normalny"/>
    <w:uiPriority w:val="99"/>
    <w:rsid w:val="00D659A2"/>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D659A2"/>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D659A2"/>
    <w:rPr>
      <w:rFonts w:ascii="Calibri" w:hAnsi="Calibri" w:cs="Calibri"/>
      <w:b/>
      <w:bCs/>
      <w:sz w:val="22"/>
      <w:szCs w:val="22"/>
    </w:rPr>
  </w:style>
  <w:style w:type="character" w:customStyle="1" w:styleId="FontStyle51">
    <w:name w:val="Font Style51"/>
    <w:basedOn w:val="Domylnaczcionkaakapitu"/>
    <w:uiPriority w:val="99"/>
    <w:rsid w:val="00D659A2"/>
    <w:rPr>
      <w:rFonts w:ascii="Calibri" w:hAnsi="Calibri" w:cs="Calibri"/>
      <w:b/>
      <w:bCs/>
      <w:sz w:val="22"/>
      <w:szCs w:val="22"/>
    </w:rPr>
  </w:style>
  <w:style w:type="paragraph" w:customStyle="1" w:styleId="Nag3wek1">
    <w:name w:val="Nag3ówek 1"/>
    <w:basedOn w:val="Default"/>
    <w:next w:val="Default"/>
    <w:rsid w:val="00D659A2"/>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659A2"/>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659A2"/>
    <w:rPr>
      <w:rFonts w:ascii="Times New Roman" w:eastAsia="Times New Roman" w:hAnsi="Times New Roman" w:cs="Times New Roman"/>
      <w:sz w:val="24"/>
      <w:szCs w:val="24"/>
      <w:lang w:eastAsia="pl-PL"/>
    </w:rPr>
  </w:style>
  <w:style w:type="character" w:customStyle="1" w:styleId="tw4winMark">
    <w:name w:val="tw4winMark"/>
    <w:rsid w:val="00D659A2"/>
    <w:rPr>
      <w:rFonts w:ascii="Courier New" w:hAnsi="Courier New" w:cs="Courier New"/>
      <w:b/>
      <w:bCs/>
      <w:vanish/>
      <w:color w:val="800080"/>
      <w:sz w:val="22"/>
      <w:szCs w:val="22"/>
      <w:vertAlign w:val="subscript"/>
    </w:rPr>
  </w:style>
  <w:style w:type="paragraph" w:customStyle="1" w:styleId="p12">
    <w:name w:val="p12"/>
    <w:basedOn w:val="Normalny"/>
    <w:rsid w:val="00D659A2"/>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D659A2"/>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D659A2"/>
    <w:rPr>
      <w:rFonts w:ascii="Courier New" w:hAnsi="Courier New" w:cs="Courier New" w:hint="default"/>
    </w:rPr>
  </w:style>
  <w:style w:type="paragraph" w:customStyle="1" w:styleId="lista">
    <w:name w:val="list a)"/>
    <w:basedOn w:val="Normalny"/>
    <w:rsid w:val="00D659A2"/>
    <w:pPr>
      <w:numPr>
        <w:numId w:val="20"/>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D659A2"/>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D659A2"/>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D659A2"/>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D659A2"/>
    <w:rPr>
      <w:rFonts w:ascii="Verdana" w:hAnsi="Verdana" w:hint="default"/>
      <w:b/>
      <w:bCs/>
      <w:i w:val="0"/>
      <w:iCs w:val="0"/>
      <w:sz w:val="19"/>
      <w:szCs w:val="19"/>
    </w:rPr>
  </w:style>
  <w:style w:type="character" w:customStyle="1" w:styleId="niebieski1">
    <w:name w:val="niebieski1"/>
    <w:basedOn w:val="Domylnaczcionkaakapitu"/>
    <w:rsid w:val="00D659A2"/>
    <w:rPr>
      <w:rFonts w:ascii="Verdana" w:hAnsi="Verdana" w:hint="default"/>
      <w:color w:val="033168"/>
      <w:sz w:val="17"/>
      <w:szCs w:val="17"/>
    </w:rPr>
  </w:style>
  <w:style w:type="character" w:customStyle="1" w:styleId="ft">
    <w:name w:val="ft"/>
    <w:basedOn w:val="Domylnaczcionkaakapitu"/>
    <w:rsid w:val="00D659A2"/>
  </w:style>
  <w:style w:type="paragraph" w:customStyle="1" w:styleId="Style130">
    <w:name w:val="Style 13"/>
    <w:basedOn w:val="Normalny"/>
    <w:uiPriority w:val="99"/>
    <w:rsid w:val="00D659A2"/>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D659A2"/>
    <w:rPr>
      <w:rFonts w:ascii="Garamond" w:hAnsi="Garamond"/>
      <w:sz w:val="25"/>
    </w:rPr>
  </w:style>
  <w:style w:type="paragraph" w:customStyle="1" w:styleId="Style100">
    <w:name w:val="Style 10"/>
    <w:basedOn w:val="Normalny"/>
    <w:uiPriority w:val="99"/>
    <w:rsid w:val="00D659A2"/>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D659A2"/>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D659A2"/>
    <w:rPr>
      <w:rFonts w:ascii="Arial" w:hAnsi="Arial" w:cs="Arial"/>
      <w:b/>
      <w:bCs/>
      <w:i/>
      <w:iCs/>
      <w:sz w:val="20"/>
      <w:szCs w:val="20"/>
    </w:rPr>
  </w:style>
  <w:style w:type="character" w:customStyle="1" w:styleId="FontStyle30">
    <w:name w:val="Font Style30"/>
    <w:basedOn w:val="Domylnaczcionkaakapitu"/>
    <w:uiPriority w:val="99"/>
    <w:rsid w:val="00D659A2"/>
    <w:rPr>
      <w:rFonts w:ascii="Arial" w:hAnsi="Arial" w:cs="Arial"/>
      <w:b/>
      <w:bCs/>
      <w:sz w:val="20"/>
      <w:szCs w:val="20"/>
    </w:rPr>
  </w:style>
  <w:style w:type="character" w:customStyle="1" w:styleId="FontStyle38">
    <w:name w:val="Font Style38"/>
    <w:basedOn w:val="Domylnaczcionkaakapitu"/>
    <w:uiPriority w:val="99"/>
    <w:rsid w:val="00D659A2"/>
    <w:rPr>
      <w:rFonts w:ascii="Arial" w:hAnsi="Arial" w:cs="Arial"/>
      <w:b/>
      <w:bCs/>
      <w:sz w:val="18"/>
      <w:szCs w:val="18"/>
    </w:rPr>
  </w:style>
  <w:style w:type="paragraph" w:customStyle="1" w:styleId="Style38">
    <w:name w:val="Style38"/>
    <w:basedOn w:val="Normalny"/>
    <w:uiPriority w:val="99"/>
    <w:rsid w:val="00D659A2"/>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D659A2"/>
    <w:rPr>
      <w:rFonts w:ascii="Times New Roman" w:hAnsi="Times New Roman" w:cs="Times New Roman"/>
      <w:sz w:val="22"/>
      <w:szCs w:val="22"/>
    </w:rPr>
  </w:style>
  <w:style w:type="character" w:customStyle="1" w:styleId="FontStyle63">
    <w:name w:val="Font Style63"/>
    <w:basedOn w:val="Domylnaczcionkaakapitu"/>
    <w:uiPriority w:val="99"/>
    <w:rsid w:val="00D659A2"/>
    <w:rPr>
      <w:rFonts w:ascii="Arial" w:hAnsi="Arial" w:cs="Arial"/>
      <w:b/>
      <w:bCs/>
      <w:sz w:val="18"/>
      <w:szCs w:val="18"/>
    </w:rPr>
  </w:style>
  <w:style w:type="paragraph" w:customStyle="1" w:styleId="Style26">
    <w:name w:val="Style26"/>
    <w:basedOn w:val="Normalny"/>
    <w:uiPriority w:val="99"/>
    <w:rsid w:val="00D659A2"/>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D659A2"/>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D659A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D659A2"/>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D659A2"/>
    <w:rPr>
      <w:rFonts w:ascii="Arial" w:hAnsi="Arial" w:cs="Arial"/>
      <w:sz w:val="20"/>
      <w:szCs w:val="20"/>
    </w:rPr>
  </w:style>
  <w:style w:type="character" w:customStyle="1" w:styleId="FontStyle58">
    <w:name w:val="Font Style58"/>
    <w:basedOn w:val="Domylnaczcionkaakapitu"/>
    <w:uiPriority w:val="99"/>
    <w:rsid w:val="00D659A2"/>
    <w:rPr>
      <w:rFonts w:ascii="Arial" w:hAnsi="Arial" w:cs="Arial"/>
      <w:sz w:val="18"/>
      <w:szCs w:val="18"/>
    </w:rPr>
  </w:style>
  <w:style w:type="character" w:customStyle="1" w:styleId="FontStyle64">
    <w:name w:val="Font Style64"/>
    <w:basedOn w:val="Domylnaczcionkaakapitu"/>
    <w:uiPriority w:val="99"/>
    <w:rsid w:val="00D659A2"/>
    <w:rPr>
      <w:rFonts w:ascii="Times New Roman" w:hAnsi="Times New Roman" w:cs="Times New Roman"/>
      <w:b/>
      <w:bCs/>
      <w:sz w:val="18"/>
      <w:szCs w:val="18"/>
    </w:rPr>
  </w:style>
  <w:style w:type="character" w:customStyle="1" w:styleId="FontStyle70">
    <w:name w:val="Font Style70"/>
    <w:basedOn w:val="Domylnaczcionkaakapitu"/>
    <w:uiPriority w:val="99"/>
    <w:rsid w:val="00D659A2"/>
    <w:rPr>
      <w:rFonts w:ascii="Arial" w:hAnsi="Arial" w:cs="Arial"/>
      <w:sz w:val="18"/>
      <w:szCs w:val="18"/>
    </w:rPr>
  </w:style>
  <w:style w:type="character" w:customStyle="1" w:styleId="FontStyle67">
    <w:name w:val="Font Style67"/>
    <w:basedOn w:val="Domylnaczcionkaakapitu"/>
    <w:uiPriority w:val="99"/>
    <w:rsid w:val="00D659A2"/>
    <w:rPr>
      <w:rFonts w:ascii="Arial" w:hAnsi="Arial" w:cs="Arial"/>
      <w:b/>
      <w:bCs/>
      <w:sz w:val="24"/>
      <w:szCs w:val="24"/>
    </w:rPr>
  </w:style>
  <w:style w:type="character" w:customStyle="1" w:styleId="FontStyle57">
    <w:name w:val="Font Style57"/>
    <w:basedOn w:val="Domylnaczcionkaakapitu"/>
    <w:uiPriority w:val="99"/>
    <w:rsid w:val="00D659A2"/>
    <w:rPr>
      <w:rFonts w:ascii="Arial" w:hAnsi="Arial" w:cs="Arial"/>
      <w:b/>
      <w:bCs/>
      <w:sz w:val="28"/>
      <w:szCs w:val="28"/>
    </w:rPr>
  </w:style>
  <w:style w:type="table" w:customStyle="1" w:styleId="Tabelasiatki1jasna1">
    <w:name w:val="Tabela siatki 1 — jasna1"/>
    <w:basedOn w:val="Standardowy"/>
    <w:uiPriority w:val="46"/>
    <w:rsid w:val="00D659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659A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7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13" Type="http://schemas.openxmlformats.org/officeDocument/2006/relationships/hyperlink" Target="mailto:eep.iod@enea.pl" TargetMode="External"/><Relationship Id="rId3" Type="http://schemas.openxmlformats.org/officeDocument/2006/relationships/settings" Target="settings.xml"/><Relationship Id="rId7" Type="http://schemas.openxmlformats.org/officeDocument/2006/relationships/hyperlink" Target="https://www.enea.pl/pl/grupaenea/o-grupie/spolki-grupy-enea/polaniec/zamowienia/dokumenty-dla-wykonawcow-i-dostawcow" TargetMode="External"/><Relationship Id="rId12" Type="http://schemas.openxmlformats.org/officeDocument/2006/relationships/hyperlink" Target="mailto:eep.iod@ene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a.pl/pl/grupaenea/o-grupie/spolki-grupy-enea/polaniec/zamowienia/dokumenty-dla-wykonawcow-i-dostawco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nea.pl/pl/grupaenea/o-grupie/spolki-grupy-enea/polaniec/zamowienia/dokumenty" TargetMode="External"/><Relationship Id="rId4" Type="http://schemas.openxmlformats.org/officeDocument/2006/relationships/webSettings" Target="webSettings.xml"/><Relationship Id="rId9" Type="http://schemas.openxmlformats.org/officeDocument/2006/relationships/hyperlink" Target="mailto:rafal.medrala@ene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7997</Words>
  <Characters>47984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3</cp:revision>
  <dcterms:created xsi:type="dcterms:W3CDTF">2022-08-03T12:00:00Z</dcterms:created>
  <dcterms:modified xsi:type="dcterms:W3CDTF">2022-08-04T05:22:00Z</dcterms:modified>
</cp:coreProperties>
</file>